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EF9911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46FDD">
        <w:rPr>
          <w:bCs/>
          <w:noProof w:val="0"/>
          <w:sz w:val="24"/>
          <w:szCs w:val="24"/>
        </w:rPr>
        <w:t>2300303</w:t>
      </w:r>
    </w:p>
    <w:p w14:paraId="11776FA6" w14:textId="5E8BE8D9"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38E19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3FE6">
        <w:rPr>
          <w:rFonts w:cs="Arial"/>
          <w:b/>
          <w:bCs/>
          <w:sz w:val="24"/>
          <w:lang w:eastAsia="ja-JP"/>
        </w:rPr>
        <w:t>8</w:t>
      </w:r>
      <w:r>
        <w:rPr>
          <w:rFonts w:cs="Arial"/>
          <w:b/>
          <w:bCs/>
          <w:sz w:val="24"/>
          <w:lang w:eastAsia="ja-JP"/>
        </w:rPr>
        <w:t>.</w:t>
      </w:r>
      <w:r w:rsidR="00CA3FE6">
        <w:rPr>
          <w:rFonts w:cs="Arial"/>
          <w:b/>
          <w:bCs/>
          <w:sz w:val="24"/>
          <w:lang w:eastAsia="ja-JP"/>
        </w:rPr>
        <w:t>1</w:t>
      </w:r>
      <w:r>
        <w:rPr>
          <w:rFonts w:cs="Arial"/>
          <w:b/>
          <w:bCs/>
          <w:sz w:val="24"/>
          <w:lang w:eastAsia="ja-JP"/>
        </w:rPr>
        <w:t>.</w:t>
      </w:r>
      <w:r w:rsidR="00CA3FE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740F55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59CE" w:rsidRPr="00B848C6">
        <w:rPr>
          <w:rFonts w:ascii="Arial" w:hAnsi="Arial" w:cs="Arial"/>
          <w:b/>
          <w:bCs/>
          <w:sz w:val="24"/>
        </w:rPr>
        <w:t>NCR</w:t>
      </w:r>
      <w:r w:rsidR="00144471" w:rsidRPr="00754344">
        <w:rPr>
          <w:rFonts w:ascii="Arial" w:hAnsi="Arial" w:cs="Arial"/>
          <w:b/>
          <w:bCs/>
          <w:sz w:val="24"/>
        </w:rPr>
        <w:t xml:space="preserve"> </w:t>
      </w:r>
      <w:r w:rsidR="00144471" w:rsidRPr="00144471">
        <w:rPr>
          <w:rFonts w:ascii="Arial" w:hAnsi="Arial" w:cs="Arial"/>
          <w:b/>
          <w:bCs/>
          <w:sz w:val="24"/>
        </w:rPr>
        <w:t>side control</w:t>
      </w:r>
      <w:r w:rsidR="007859CE">
        <w:rPr>
          <w:rFonts w:ascii="Arial" w:hAnsi="Arial" w:cs="Arial"/>
          <w:b/>
          <w:bCs/>
          <w:sz w:val="24"/>
        </w:rPr>
        <w:t xml:space="preserve"> signalling</w:t>
      </w:r>
      <w:r w:rsidR="00144471" w:rsidRPr="00144471">
        <w:rPr>
          <w:rFonts w:ascii="Arial" w:hAnsi="Arial" w:cs="Arial"/>
          <w:b/>
          <w:bCs/>
          <w:sz w:val="24"/>
        </w:rPr>
        <w:t xml:space="preserve"> for access link beam management</w:t>
      </w:r>
    </w:p>
    <w:p w14:paraId="25F387E8" w14:textId="107ACD5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A3FE6" w:rsidRPr="00CA3FE6">
        <w:rPr>
          <w:rFonts w:ascii="Arial" w:hAnsi="Arial" w:cs="Arial"/>
          <w:b/>
          <w:bCs/>
          <w:sz w:val="24"/>
        </w:rPr>
        <w:t>NR_netcon_repeater</w:t>
      </w:r>
      <w:proofErr w:type="spellEnd"/>
      <w:r w:rsidRPr="00112F1A">
        <w:rPr>
          <w:rFonts w:ascii="Arial" w:hAnsi="Arial" w:cs="Arial"/>
          <w:b/>
          <w:bCs/>
          <w:sz w:val="24"/>
        </w:rPr>
        <w:t xml:space="preserve"> </w:t>
      </w:r>
      <w:r>
        <w:rPr>
          <w:rFonts w:ascii="Arial" w:hAnsi="Arial" w:cs="Arial"/>
          <w:b/>
          <w:bCs/>
          <w:sz w:val="24"/>
        </w:rPr>
        <w:t xml:space="preserve">- Release </w:t>
      </w:r>
      <w:r w:rsidR="00CA3FE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9969235" w:rsidR="009339CB" w:rsidRDefault="00CE1738" w:rsidP="009339CB">
      <w:r w:rsidRPr="00892D03">
        <w:t>Last RAN1#111</w:t>
      </w:r>
      <w:r>
        <w:t xml:space="preserve"> meeting, several agreements were reached</w:t>
      </w:r>
      <w:r w:rsidR="00C33812">
        <w:t xml:space="preserve"> related NCR access link beam </w:t>
      </w:r>
      <w:r w:rsidR="004879AE">
        <w:t>management, specifically periodic and aperiodic beam indications</w:t>
      </w:r>
      <w:r w:rsidR="00C33812">
        <w:t xml:space="preserve">. In this contribution we review those agreements from RAN1 and discuss the remaining work to be done by RAN2 </w:t>
      </w:r>
      <w:r w:rsidR="000E759C">
        <w:t xml:space="preserve">related </w:t>
      </w:r>
      <w:r w:rsidR="00C33812">
        <w:t xml:space="preserve">to </w:t>
      </w:r>
      <w:r w:rsidR="004879AE">
        <w:t xml:space="preserve">those </w:t>
      </w:r>
      <w:r w:rsidR="000E759C">
        <w:t>items</w:t>
      </w:r>
      <w:r w:rsidR="00C33812">
        <w:t>.</w:t>
      </w:r>
    </w:p>
    <w:p w14:paraId="7D484B6E" w14:textId="1A33AC61" w:rsidR="009339CB" w:rsidRPr="006E13D1" w:rsidRDefault="009339CB" w:rsidP="009339CB">
      <w:pPr>
        <w:pStyle w:val="Heading1"/>
      </w:pPr>
      <w:r w:rsidRPr="006E13D1">
        <w:t>2</w:t>
      </w:r>
      <w:r w:rsidRPr="006E13D1">
        <w:tab/>
      </w:r>
      <w:r w:rsidR="00892D03">
        <w:t>Discussion</w:t>
      </w:r>
    </w:p>
    <w:p w14:paraId="5982B445" w14:textId="0B9BF75B" w:rsidR="009339CB" w:rsidRPr="006E13D1" w:rsidRDefault="009339CB" w:rsidP="009339CB">
      <w:pPr>
        <w:pStyle w:val="Heading2"/>
      </w:pPr>
      <w:r>
        <w:t>2</w:t>
      </w:r>
      <w:r w:rsidRPr="006E13D1">
        <w:t>.1</w:t>
      </w:r>
      <w:r w:rsidRPr="006E13D1">
        <w:tab/>
      </w:r>
      <w:r w:rsidR="00701322">
        <w:t>Periodic</w:t>
      </w:r>
      <w:r w:rsidR="00892D03">
        <w:t xml:space="preserve"> beam </w:t>
      </w:r>
      <w:r w:rsidR="00701322">
        <w:t>configuration</w:t>
      </w:r>
    </w:p>
    <w:p w14:paraId="08990113" w14:textId="3D2F4BE7" w:rsidR="00892D03" w:rsidRPr="00892D03" w:rsidRDefault="00892D03" w:rsidP="009339CB">
      <w:r>
        <w:rPr>
          <w:noProof/>
        </w:rPr>
        <mc:AlternateContent>
          <mc:Choice Requires="wps">
            <w:drawing>
              <wp:anchor distT="45720" distB="45720" distL="114300" distR="114300" simplePos="0" relativeHeight="251659264" behindDoc="0" locked="0" layoutInCell="1" allowOverlap="1" wp14:anchorId="461A88AE" wp14:editId="1D4AAB11">
                <wp:simplePos x="0" y="0"/>
                <wp:positionH relativeFrom="margin">
                  <wp:align>right</wp:align>
                </wp:positionH>
                <wp:positionV relativeFrom="paragraph">
                  <wp:posOffset>231140</wp:posOffset>
                </wp:positionV>
                <wp:extent cx="6086475" cy="23241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324100"/>
                        </a:xfrm>
                        <a:prstGeom prst="rect">
                          <a:avLst/>
                        </a:prstGeom>
                        <a:solidFill>
                          <a:srgbClr val="FFFFFF"/>
                        </a:solidFill>
                        <a:ln w="9525">
                          <a:solidFill>
                            <a:srgbClr val="000000"/>
                          </a:solidFill>
                          <a:miter lim="800000"/>
                          <a:headEnd/>
                          <a:tailEnd/>
                        </a:ln>
                      </wps:spPr>
                      <wps:txbx>
                        <w:txbxContent>
                          <w:p w14:paraId="7012E881" w14:textId="77777777" w:rsidR="00892D03" w:rsidRPr="00892D03" w:rsidRDefault="00892D03" w:rsidP="00892D03">
                            <w:pPr>
                              <w:overflowPunct w:val="0"/>
                              <w:autoSpaceDE w:val="0"/>
                              <w:autoSpaceDN w:val="0"/>
                              <w:adjustRightInd w:val="0"/>
                              <w:spacing w:after="0"/>
                              <w:ind w:left="284"/>
                              <w:textAlignment w:val="baseline"/>
                              <w:rPr>
                                <w:rFonts w:eastAsia="SimSun"/>
                                <w:b/>
                                <w:lang w:eastAsia="x-none"/>
                              </w:rPr>
                            </w:pPr>
                            <w:r w:rsidRPr="00892D03">
                              <w:rPr>
                                <w:rFonts w:eastAsia="SimSun"/>
                                <w:b/>
                                <w:lang w:eastAsia="x-none"/>
                              </w:rPr>
                              <w:t>Agreement</w:t>
                            </w:r>
                          </w:p>
                          <w:p w14:paraId="206E907B" w14:textId="77777777" w:rsidR="00892D03" w:rsidRPr="00892D03" w:rsidRDefault="00892D03" w:rsidP="00892D03">
                            <w:pPr>
                              <w:overflowPunct w:val="0"/>
                              <w:autoSpaceDE w:val="0"/>
                              <w:autoSpaceDN w:val="0"/>
                              <w:adjustRightInd w:val="0"/>
                              <w:ind w:left="284"/>
                              <w:textAlignment w:val="baseline"/>
                              <w:rPr>
                                <w:rFonts w:eastAsia="DengXian"/>
                                <w:i/>
                                <w:iCs/>
                              </w:rPr>
                            </w:pPr>
                            <w:r w:rsidRPr="00892D03">
                              <w:rPr>
                                <w:rFonts w:eastAsia="Calibri"/>
                                <w:i/>
                                <w:iCs/>
                              </w:rPr>
                              <w:t>For each periodic beam indication for access link, one RRC signalling is used with the information defined by the following:</w:t>
                            </w:r>
                          </w:p>
                          <w:p w14:paraId="4CA97CA6" w14:textId="77777777" w:rsidR="00892D03" w:rsidRPr="00892D03" w:rsidRDefault="00892D03" w:rsidP="00892D03">
                            <w:pPr>
                              <w:overflowPunct w:val="0"/>
                              <w:autoSpaceDE w:val="0"/>
                              <w:autoSpaceDN w:val="0"/>
                              <w:adjustRightInd w:val="0"/>
                              <w:ind w:left="284"/>
                              <w:textAlignment w:val="baseline"/>
                              <w:rPr>
                                <w:rFonts w:eastAsia="Batang"/>
                                <w:i/>
                                <w:iCs/>
                                <w:lang w:eastAsia="x-none"/>
                              </w:rPr>
                            </w:pPr>
                            <w:r w:rsidRPr="00892D03">
                              <w:rPr>
                                <w:rFonts w:eastAsia="SimSun"/>
                                <w:i/>
                                <w:iCs/>
                                <w:lang w:eastAsia="x-none"/>
                              </w:rPr>
                              <w:t xml:space="preserve">Option-2: </w:t>
                            </w:r>
                          </w:p>
                          <w:p w14:paraId="1D1FCE77" w14:textId="77777777" w:rsidR="00892D03" w:rsidRPr="00892D03" w:rsidRDefault="00892D03" w:rsidP="00892D03">
                            <w:pPr>
                              <w:numPr>
                                <w:ilvl w:val="0"/>
                                <w:numId w:val="8"/>
                              </w:numPr>
                              <w:overflowPunct w:val="0"/>
                              <w:autoSpaceDE w:val="0"/>
                              <w:autoSpaceDN w:val="0"/>
                              <w:adjustRightInd w:val="0"/>
                              <w:ind w:left="1004"/>
                              <w:contextualSpacing/>
                              <w:textAlignment w:val="baseline"/>
                              <w:rPr>
                                <w:rFonts w:eastAsia="SimSun"/>
                                <w:i/>
                                <w:lang w:val="fi-FI" w:eastAsia="x-none"/>
                              </w:rPr>
                            </w:pPr>
                            <w:r w:rsidRPr="00892D03">
                              <w:rPr>
                                <w:rFonts w:eastAsia="SimSun"/>
                                <w:i/>
                                <w:lang w:val="fi-FI" w:eastAsia="x-none"/>
                              </w:rPr>
                              <w:t xml:space="preserve">A </w:t>
                            </w:r>
                            <w:proofErr w:type="spellStart"/>
                            <w:r w:rsidRPr="00892D03">
                              <w:rPr>
                                <w:rFonts w:eastAsia="SimSun"/>
                                <w:i/>
                                <w:lang w:val="fi-FI" w:eastAsia="x-none"/>
                              </w:rPr>
                              <w:t>list</w:t>
                            </w:r>
                            <w:proofErr w:type="spellEnd"/>
                            <w:r w:rsidRPr="00892D03">
                              <w:rPr>
                                <w:rFonts w:eastAsia="SimSun"/>
                                <w:i/>
                                <w:lang w:val="fi-FI" w:eastAsia="x-none"/>
                              </w:rPr>
                              <w:t xml:space="preserve"> of X(</w:t>
                            </w:r>
                            <m:oMath>
                              <m:r>
                                <w:rPr>
                                  <w:rFonts w:ascii="Cambria Math" w:eastAsia="SimSun" w:hAnsi="Cambria Math"/>
                                  <w:lang w:val="fi-FI" w:eastAsia="zh-CN"/>
                                </w:rPr>
                                <m:t>1≤X≤</m:t>
                              </m:r>
                              <m:sSub>
                                <m:sSubPr>
                                  <m:ctrlPr>
                                    <w:rPr>
                                      <w:rFonts w:ascii="Cambria Math" w:eastAsia="SimSun" w:hAnsi="Cambria Math"/>
                                      <w:i/>
                                      <w:iCs/>
                                      <w:lang w:eastAsia="ja-JP"/>
                                    </w:rPr>
                                  </m:ctrlPr>
                                </m:sSubPr>
                                <m:e>
                                  <m:r>
                                    <w:rPr>
                                      <w:rFonts w:ascii="Cambria Math" w:eastAsia="SimSun" w:hAnsi="Cambria Math"/>
                                      <w:lang w:val="fi-FI" w:eastAsia="zh-CN"/>
                                    </w:rPr>
                                    <m:t>X</m:t>
                                  </m:r>
                                </m:e>
                                <m:sub>
                                  <m:r>
                                    <w:rPr>
                                      <w:rFonts w:ascii="Cambria Math" w:eastAsia="SimSun" w:hAnsi="Cambria Math"/>
                                      <w:lang w:val="fi-FI" w:eastAsia="zh-CN"/>
                                    </w:rPr>
                                    <m:t>max</m:t>
                                  </m:r>
                                </m:sub>
                              </m:sSub>
                            </m:oMath>
                            <w:r w:rsidRPr="00892D03">
                              <w:rPr>
                                <w:rFonts w:eastAsia="SimSun"/>
                                <w:i/>
                                <w:lang w:val="fi-FI" w:eastAsia="x-none"/>
                              </w:rPr>
                              <w:t>) forwarding resource, each is defined as {Beam index, time resource}</w:t>
                            </w:r>
                          </w:p>
                          <w:p w14:paraId="68405CC2" w14:textId="77777777" w:rsidR="00892D03" w:rsidRPr="00892D03" w:rsidRDefault="00892D03" w:rsidP="00892D03">
                            <w:pPr>
                              <w:numPr>
                                <w:ilvl w:val="0"/>
                                <w:numId w:val="8"/>
                              </w:numPr>
                              <w:overflowPunct w:val="0"/>
                              <w:autoSpaceDE w:val="0"/>
                              <w:autoSpaceDN w:val="0"/>
                              <w:adjustRightInd w:val="0"/>
                              <w:spacing w:after="0"/>
                              <w:ind w:left="998" w:hanging="357"/>
                              <w:contextualSpacing/>
                              <w:textAlignment w:val="baseline"/>
                              <w:rPr>
                                <w:rFonts w:eastAsia="SimSun"/>
                                <w:i/>
                                <w:lang w:val="fi-FI" w:eastAsia="x-none"/>
                              </w:rPr>
                            </w:pPr>
                            <w:r w:rsidRPr="00892D03">
                              <w:rPr>
                                <w:rFonts w:eastAsia="SimSun"/>
                                <w:i/>
                                <w:lang w:val="fi-FI" w:eastAsia="x-none"/>
                              </w:rPr>
                              <w:t xml:space="preserve">FFS: </w:t>
                            </w:r>
                            <w:proofErr w:type="spellStart"/>
                            <w:r w:rsidRPr="00892D03">
                              <w:rPr>
                                <w:rFonts w:eastAsia="SimSun"/>
                                <w:i/>
                                <w:lang w:val="fi-FI" w:eastAsia="x-none"/>
                              </w:rPr>
                              <w:t>The</w:t>
                            </w:r>
                            <w:proofErr w:type="spellEnd"/>
                            <w:r w:rsidRPr="00892D03">
                              <w:rPr>
                                <w:rFonts w:eastAsia="SimSun"/>
                                <w:i/>
                                <w:lang w:val="fi-FI" w:eastAsia="x-none"/>
                              </w:rPr>
                              <w:t xml:space="preserve"> </w:t>
                            </w:r>
                            <w:proofErr w:type="spellStart"/>
                            <w:r w:rsidRPr="00892D03">
                              <w:rPr>
                                <w:rFonts w:eastAsia="SimSun"/>
                                <w:i/>
                                <w:lang w:val="fi-FI" w:eastAsia="x-none"/>
                              </w:rPr>
                              <w:t>value</w:t>
                            </w:r>
                            <w:proofErr w:type="spellEnd"/>
                            <w:r w:rsidRPr="00892D03">
                              <w:rPr>
                                <w:rFonts w:eastAsia="SimSun"/>
                                <w:i/>
                                <w:lang w:val="fi-FI" w:eastAsia="x-none"/>
                              </w:rPr>
                              <w:t xml:space="preserve"> of </w:t>
                            </w:r>
                            <m:oMath>
                              <m:sSub>
                                <m:sSubPr>
                                  <m:ctrlPr>
                                    <w:rPr>
                                      <w:rFonts w:ascii="Cambria Math" w:eastAsia="SimSun" w:hAnsi="Cambria Math"/>
                                      <w:i/>
                                      <w:iCs/>
                                      <w:lang w:eastAsia="ja-JP"/>
                                    </w:rPr>
                                  </m:ctrlPr>
                                </m:sSubPr>
                                <m:e>
                                  <m:r>
                                    <w:rPr>
                                      <w:rFonts w:ascii="Cambria Math" w:eastAsia="SimSun" w:hAnsi="Cambria Math"/>
                                      <w:lang w:val="fi-FI" w:eastAsia="zh-CN"/>
                                    </w:rPr>
                                    <m:t>X</m:t>
                                  </m:r>
                                </m:e>
                                <m:sub>
                                  <m:r>
                                    <w:rPr>
                                      <w:rFonts w:ascii="Cambria Math" w:eastAsia="SimSun" w:hAnsi="Cambria Math"/>
                                      <w:lang w:val="fi-FI" w:eastAsia="zh-CN"/>
                                    </w:rPr>
                                    <m:t>max</m:t>
                                  </m:r>
                                </m:sub>
                              </m:sSub>
                            </m:oMath>
                          </w:p>
                          <w:p w14:paraId="08335ACB" w14:textId="77777777" w:rsidR="00892D03" w:rsidRPr="00892D03" w:rsidRDefault="00892D03" w:rsidP="00892D03">
                            <w:pPr>
                              <w:tabs>
                                <w:tab w:val="left" w:pos="1304"/>
                                <w:tab w:val="left" w:pos="1440"/>
                                <w:tab w:val="left" w:pos="2160"/>
                              </w:tabs>
                              <w:overflowPunct w:val="0"/>
                              <w:autoSpaceDE w:val="0"/>
                              <w:autoSpaceDN w:val="0"/>
                              <w:adjustRightInd w:val="0"/>
                              <w:snapToGrid w:val="0"/>
                              <w:ind w:left="284"/>
                              <w:textAlignment w:val="baseline"/>
                              <w:rPr>
                                <w:rFonts w:eastAsia="SimSun"/>
                                <w:i/>
                                <w:iCs/>
                                <w:lang w:eastAsia="x-none"/>
                              </w:rPr>
                            </w:pPr>
                            <w:r w:rsidRPr="00892D03">
                              <w:rPr>
                                <w:rFonts w:eastAsia="SimSun"/>
                                <w:i/>
                                <w:iCs/>
                                <w:lang w:eastAsia="x-none"/>
                              </w:rPr>
                              <w:t>Each time resource is defined by {Starting slot defined as the slot offset in one period, starting symbol defined by symbol offset within the slot, duration defined by the number of symbols} with dedicated field.</w:t>
                            </w:r>
                          </w:p>
                          <w:p w14:paraId="352EC8D5" w14:textId="77777777" w:rsidR="00892D03" w:rsidRPr="00892D03" w:rsidRDefault="00892D03" w:rsidP="00892D03">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iCs/>
                                <w:lang w:eastAsia="x-none"/>
                              </w:rPr>
                            </w:pPr>
                            <w:r w:rsidRPr="00892D03">
                              <w:rPr>
                                <w:rFonts w:eastAsia="SimSun"/>
                                <w:i/>
                              </w:rPr>
                              <w:t xml:space="preserve">The periodicity is configured as part of the RRC </w:t>
                            </w:r>
                            <w:proofErr w:type="spellStart"/>
                            <w:r w:rsidRPr="00892D03">
                              <w:rPr>
                                <w:rFonts w:eastAsia="SimSun"/>
                                <w:i/>
                              </w:rPr>
                              <w:t>signaling</w:t>
                            </w:r>
                            <w:proofErr w:type="spellEnd"/>
                            <w:r w:rsidRPr="00892D03">
                              <w:rPr>
                                <w:rFonts w:eastAsia="SimSun"/>
                                <w:i/>
                              </w:rPr>
                              <w:t xml:space="preserve"> for periodic beam indication</w:t>
                            </w:r>
                          </w:p>
                          <w:p w14:paraId="5EDB57DD" w14:textId="77777777" w:rsidR="00892D03" w:rsidRPr="00892D03" w:rsidRDefault="00892D03" w:rsidP="00892D03">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iCs/>
                                <w:lang w:eastAsia="x-none"/>
                              </w:rPr>
                            </w:pPr>
                            <w:r w:rsidRPr="00892D03">
                              <w:rPr>
                                <w:rFonts w:eastAsia="SimSun"/>
                                <w:i/>
                                <w:iCs/>
                                <w:lang w:eastAsia="x-none"/>
                              </w:rPr>
                              <w:t>The same periodicity is assumed for all time resource(s) in one periodic beam indication.</w:t>
                            </w:r>
                          </w:p>
                          <w:p w14:paraId="1FC693E0" w14:textId="77777777" w:rsidR="00892D03" w:rsidRPr="00892D03" w:rsidRDefault="00892D03" w:rsidP="00892D03">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iCs/>
                                <w:lang w:eastAsia="x-none"/>
                              </w:rPr>
                            </w:pPr>
                            <w:r w:rsidRPr="00892D03">
                              <w:rPr>
                                <w:rFonts w:eastAsia="SimSun"/>
                                <w:i/>
                                <w:iCs/>
                                <w:lang w:eastAsia="x-none"/>
                              </w:rPr>
                              <w:t xml:space="preserve">The reference SCS is configured as part of the RRC </w:t>
                            </w:r>
                            <w:proofErr w:type="spellStart"/>
                            <w:r w:rsidRPr="00892D03">
                              <w:rPr>
                                <w:rFonts w:eastAsia="SimSun"/>
                                <w:i/>
                                <w:iCs/>
                                <w:lang w:eastAsia="x-none"/>
                              </w:rPr>
                              <w:t>signaling</w:t>
                            </w:r>
                            <w:proofErr w:type="spellEnd"/>
                            <w:r w:rsidRPr="00892D03">
                              <w:rPr>
                                <w:rFonts w:eastAsia="SimSun"/>
                                <w:i/>
                                <w:iCs/>
                                <w:lang w:eastAsia="x-none"/>
                              </w:rPr>
                              <w:t xml:space="preserve"> for periodic beam indication</w:t>
                            </w:r>
                          </w:p>
                          <w:p w14:paraId="2023C301" w14:textId="77777777" w:rsidR="00892D03" w:rsidRPr="00892D03" w:rsidRDefault="00892D03" w:rsidP="00892D03">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iCs/>
                                <w:lang w:eastAsia="x-none"/>
                              </w:rPr>
                            </w:pPr>
                            <w:r w:rsidRPr="00892D03">
                              <w:rPr>
                                <w:rFonts w:eastAsia="SimSun"/>
                                <w:i/>
                                <w:iCs/>
                                <w:lang w:eastAsia="x-none"/>
                              </w:rPr>
                              <w:t>The same reference SCS is assumed for all time resource(s) in one periodic beam indication.</w:t>
                            </w:r>
                          </w:p>
                          <w:p w14:paraId="1483F14D" w14:textId="54162193" w:rsidR="00892D03" w:rsidRDefault="00892D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1A88AE" id="_x0000_t202" coordsize="21600,21600" o:spt="202" path="m,l,21600r21600,l21600,xe">
                <v:stroke joinstyle="miter"/>
                <v:path gradientshapeok="t" o:connecttype="rect"/>
              </v:shapetype>
              <v:shape id="Text Box 2" o:spid="_x0000_s1026" type="#_x0000_t202" style="position:absolute;margin-left:428.05pt;margin-top:18.2pt;width:479.25pt;height:183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">
                <v:textbox>
                  <w:txbxContent>
                    <w:p w14:paraId="7012E881" w14:textId="77777777" w:rsidR="00892D03" w:rsidRPr="00892D03" w:rsidRDefault="00892D03" w:rsidP="00892D03">
                      <w:pPr>
                        <w:overflowPunct w:val="0"/>
                        <w:autoSpaceDE w:val="0"/>
                        <w:autoSpaceDN w:val="0"/>
                        <w:adjustRightInd w:val="0"/>
                        <w:spacing w:after="0"/>
                        <w:ind w:left="284"/>
                        <w:textAlignment w:val="baseline"/>
                        <w:rPr>
                          <w:rFonts w:eastAsia="SimSun"/>
                          <w:b/>
                          <w:lang w:eastAsia="x-none"/>
                        </w:rPr>
                      </w:pPr>
                      <w:r w:rsidRPr="00892D03">
                        <w:rPr>
                          <w:rFonts w:eastAsia="SimSun"/>
                          <w:b/>
                          <w:lang w:eastAsia="x-none"/>
                        </w:rPr>
                        <w:t>Agreement</w:t>
                      </w:r>
                    </w:p>
                    <w:p w14:paraId="206E907B" w14:textId="77777777" w:rsidR="00892D03" w:rsidRPr="00892D03" w:rsidRDefault="00892D03" w:rsidP="00892D03">
                      <w:pPr>
                        <w:overflowPunct w:val="0"/>
                        <w:autoSpaceDE w:val="0"/>
                        <w:autoSpaceDN w:val="0"/>
                        <w:adjustRightInd w:val="0"/>
                        <w:ind w:left="284"/>
                        <w:textAlignment w:val="baseline"/>
                        <w:rPr>
                          <w:rFonts w:eastAsia="DengXian"/>
                          <w:i/>
                          <w:iCs/>
                        </w:rPr>
                      </w:pPr>
                      <w:r w:rsidRPr="00892D03">
                        <w:rPr>
                          <w:rFonts w:eastAsia="Calibri"/>
                          <w:i/>
                          <w:iCs/>
                        </w:rPr>
                        <w:t>For each periodic beam indication for access link, one RRC signalling is used with the information defined by the following:</w:t>
                      </w:r>
                    </w:p>
                    <w:p w14:paraId="4CA97CA6" w14:textId="77777777" w:rsidR="00892D03" w:rsidRPr="00892D03" w:rsidRDefault="00892D03" w:rsidP="00892D03">
                      <w:pPr>
                        <w:overflowPunct w:val="0"/>
                        <w:autoSpaceDE w:val="0"/>
                        <w:autoSpaceDN w:val="0"/>
                        <w:adjustRightInd w:val="0"/>
                        <w:ind w:left="284"/>
                        <w:textAlignment w:val="baseline"/>
                        <w:rPr>
                          <w:rFonts w:eastAsia="Batang"/>
                          <w:i/>
                          <w:iCs/>
                          <w:lang w:eastAsia="x-none"/>
                        </w:rPr>
                      </w:pPr>
                      <w:r w:rsidRPr="00892D03">
                        <w:rPr>
                          <w:rFonts w:eastAsia="SimSun"/>
                          <w:i/>
                          <w:iCs/>
                          <w:lang w:eastAsia="x-none"/>
                        </w:rPr>
                        <w:t xml:space="preserve">Option-2: </w:t>
                      </w:r>
                    </w:p>
                    <w:p w14:paraId="1D1FCE77" w14:textId="77777777" w:rsidR="00892D03" w:rsidRPr="00892D03" w:rsidRDefault="00892D03" w:rsidP="00892D03">
                      <w:pPr>
                        <w:numPr>
                          <w:ilvl w:val="0"/>
                          <w:numId w:val="8"/>
                        </w:numPr>
                        <w:overflowPunct w:val="0"/>
                        <w:autoSpaceDE w:val="0"/>
                        <w:autoSpaceDN w:val="0"/>
                        <w:adjustRightInd w:val="0"/>
                        <w:ind w:left="1004"/>
                        <w:contextualSpacing/>
                        <w:textAlignment w:val="baseline"/>
                        <w:rPr>
                          <w:rFonts w:eastAsia="SimSun"/>
                          <w:i/>
                          <w:lang w:val="fi-FI" w:eastAsia="x-none"/>
                        </w:rPr>
                      </w:pPr>
                      <w:r w:rsidRPr="00892D03">
                        <w:rPr>
                          <w:rFonts w:eastAsia="SimSun"/>
                          <w:i/>
                          <w:lang w:val="fi-FI" w:eastAsia="x-none"/>
                        </w:rPr>
                        <w:t xml:space="preserve">A </w:t>
                      </w:r>
                      <w:proofErr w:type="spellStart"/>
                      <w:r w:rsidRPr="00892D03">
                        <w:rPr>
                          <w:rFonts w:eastAsia="SimSun"/>
                          <w:i/>
                          <w:lang w:val="fi-FI" w:eastAsia="x-none"/>
                        </w:rPr>
                        <w:t>list</w:t>
                      </w:r>
                      <w:proofErr w:type="spellEnd"/>
                      <w:r w:rsidRPr="00892D03">
                        <w:rPr>
                          <w:rFonts w:eastAsia="SimSun"/>
                          <w:i/>
                          <w:lang w:val="fi-FI" w:eastAsia="x-none"/>
                        </w:rPr>
                        <w:t xml:space="preserve"> of X(</w:t>
                      </w:r>
                      <m:oMath>
                        <m:r>
                          <w:rPr>
                            <w:rFonts w:ascii="Cambria Math" w:eastAsia="SimSun" w:hAnsi="Cambria Math"/>
                            <w:lang w:val="fi-FI" w:eastAsia="zh-CN"/>
                          </w:rPr>
                          <m:t>1≤X≤</m:t>
                        </m:r>
                        <m:sSub>
                          <m:sSubPr>
                            <m:ctrlPr>
                              <w:rPr>
                                <w:rFonts w:ascii="Cambria Math" w:eastAsia="SimSun" w:hAnsi="Cambria Math"/>
                                <w:i/>
                                <w:iCs/>
                                <w:lang w:eastAsia="ja-JP"/>
                              </w:rPr>
                            </m:ctrlPr>
                          </m:sSubPr>
                          <m:e>
                            <m:r>
                              <w:rPr>
                                <w:rFonts w:ascii="Cambria Math" w:eastAsia="SimSun" w:hAnsi="Cambria Math"/>
                                <w:lang w:val="fi-FI" w:eastAsia="zh-CN"/>
                              </w:rPr>
                              <m:t>X</m:t>
                            </m:r>
                          </m:e>
                          <m:sub>
                            <m:r>
                              <w:rPr>
                                <w:rFonts w:ascii="Cambria Math" w:eastAsia="SimSun" w:hAnsi="Cambria Math"/>
                                <w:lang w:val="fi-FI" w:eastAsia="zh-CN"/>
                              </w:rPr>
                              <m:t>max</m:t>
                            </m:r>
                          </m:sub>
                        </m:sSub>
                      </m:oMath>
                      <w:r w:rsidRPr="00892D03">
                        <w:rPr>
                          <w:rFonts w:eastAsia="SimSun"/>
                          <w:i/>
                          <w:lang w:val="fi-FI" w:eastAsia="x-none"/>
                        </w:rPr>
                        <w:t>) forwarding resource, each is defined as {Beam index, time resource}</w:t>
                      </w:r>
                    </w:p>
                    <w:p w14:paraId="68405CC2" w14:textId="77777777" w:rsidR="00892D03" w:rsidRPr="00892D03" w:rsidRDefault="00892D03" w:rsidP="00892D03">
                      <w:pPr>
                        <w:numPr>
                          <w:ilvl w:val="0"/>
                          <w:numId w:val="8"/>
                        </w:numPr>
                        <w:overflowPunct w:val="0"/>
                        <w:autoSpaceDE w:val="0"/>
                        <w:autoSpaceDN w:val="0"/>
                        <w:adjustRightInd w:val="0"/>
                        <w:spacing w:after="0"/>
                        <w:ind w:left="998" w:hanging="357"/>
                        <w:contextualSpacing/>
                        <w:textAlignment w:val="baseline"/>
                        <w:rPr>
                          <w:rFonts w:eastAsia="SimSun"/>
                          <w:i/>
                          <w:lang w:val="fi-FI" w:eastAsia="x-none"/>
                        </w:rPr>
                      </w:pPr>
                      <w:r w:rsidRPr="00892D03">
                        <w:rPr>
                          <w:rFonts w:eastAsia="SimSun"/>
                          <w:i/>
                          <w:lang w:val="fi-FI" w:eastAsia="x-none"/>
                        </w:rPr>
                        <w:t xml:space="preserve">FFS: </w:t>
                      </w:r>
                      <w:proofErr w:type="spellStart"/>
                      <w:r w:rsidRPr="00892D03">
                        <w:rPr>
                          <w:rFonts w:eastAsia="SimSun"/>
                          <w:i/>
                          <w:lang w:val="fi-FI" w:eastAsia="x-none"/>
                        </w:rPr>
                        <w:t>The</w:t>
                      </w:r>
                      <w:proofErr w:type="spellEnd"/>
                      <w:r w:rsidRPr="00892D03">
                        <w:rPr>
                          <w:rFonts w:eastAsia="SimSun"/>
                          <w:i/>
                          <w:lang w:val="fi-FI" w:eastAsia="x-none"/>
                        </w:rPr>
                        <w:t xml:space="preserve"> </w:t>
                      </w:r>
                      <w:proofErr w:type="spellStart"/>
                      <w:r w:rsidRPr="00892D03">
                        <w:rPr>
                          <w:rFonts w:eastAsia="SimSun"/>
                          <w:i/>
                          <w:lang w:val="fi-FI" w:eastAsia="x-none"/>
                        </w:rPr>
                        <w:t>value</w:t>
                      </w:r>
                      <w:proofErr w:type="spellEnd"/>
                      <w:r w:rsidRPr="00892D03">
                        <w:rPr>
                          <w:rFonts w:eastAsia="SimSun"/>
                          <w:i/>
                          <w:lang w:val="fi-FI" w:eastAsia="x-none"/>
                        </w:rPr>
                        <w:t xml:space="preserve"> of </w:t>
                      </w:r>
                      <m:oMath>
                        <m:sSub>
                          <m:sSubPr>
                            <m:ctrlPr>
                              <w:rPr>
                                <w:rFonts w:ascii="Cambria Math" w:eastAsia="SimSun" w:hAnsi="Cambria Math"/>
                                <w:i/>
                                <w:iCs/>
                                <w:lang w:eastAsia="ja-JP"/>
                              </w:rPr>
                            </m:ctrlPr>
                          </m:sSubPr>
                          <m:e>
                            <m:r>
                              <w:rPr>
                                <w:rFonts w:ascii="Cambria Math" w:eastAsia="SimSun" w:hAnsi="Cambria Math"/>
                                <w:lang w:val="fi-FI" w:eastAsia="zh-CN"/>
                              </w:rPr>
                              <m:t>X</m:t>
                            </m:r>
                          </m:e>
                          <m:sub>
                            <m:r>
                              <w:rPr>
                                <w:rFonts w:ascii="Cambria Math" w:eastAsia="SimSun" w:hAnsi="Cambria Math"/>
                                <w:lang w:val="fi-FI" w:eastAsia="zh-CN"/>
                              </w:rPr>
                              <m:t>max</m:t>
                            </m:r>
                          </m:sub>
                        </m:sSub>
                      </m:oMath>
                    </w:p>
                    <w:p w14:paraId="08335ACB" w14:textId="77777777" w:rsidR="00892D03" w:rsidRPr="00892D03" w:rsidRDefault="00892D03" w:rsidP="00892D03">
                      <w:pPr>
                        <w:tabs>
                          <w:tab w:val="left" w:pos="1304"/>
                          <w:tab w:val="left" w:pos="1440"/>
                          <w:tab w:val="left" w:pos="2160"/>
                        </w:tabs>
                        <w:overflowPunct w:val="0"/>
                        <w:autoSpaceDE w:val="0"/>
                        <w:autoSpaceDN w:val="0"/>
                        <w:adjustRightInd w:val="0"/>
                        <w:snapToGrid w:val="0"/>
                        <w:ind w:left="284"/>
                        <w:textAlignment w:val="baseline"/>
                        <w:rPr>
                          <w:rFonts w:eastAsia="SimSun"/>
                          <w:i/>
                          <w:iCs/>
                          <w:lang w:eastAsia="x-none"/>
                        </w:rPr>
                      </w:pPr>
                      <w:r w:rsidRPr="00892D03">
                        <w:rPr>
                          <w:rFonts w:eastAsia="SimSun"/>
                          <w:i/>
                          <w:iCs/>
                          <w:lang w:eastAsia="x-none"/>
                        </w:rPr>
                        <w:t>Each time resource is defined by {Starting slot defined as the slot offset in one period, starting symbol defined by symbol offset within the slot, duration defined by the number of symbols} with dedicated field.</w:t>
                      </w:r>
                    </w:p>
                    <w:p w14:paraId="352EC8D5" w14:textId="77777777" w:rsidR="00892D03" w:rsidRPr="00892D03" w:rsidRDefault="00892D03" w:rsidP="00892D03">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iCs/>
                          <w:lang w:eastAsia="x-none"/>
                        </w:rPr>
                      </w:pPr>
                      <w:r w:rsidRPr="00892D03">
                        <w:rPr>
                          <w:rFonts w:eastAsia="SimSun"/>
                          <w:i/>
                        </w:rPr>
                        <w:t xml:space="preserve">The periodicity is configured as part of the RRC </w:t>
                      </w:r>
                      <w:proofErr w:type="spellStart"/>
                      <w:r w:rsidRPr="00892D03">
                        <w:rPr>
                          <w:rFonts w:eastAsia="SimSun"/>
                          <w:i/>
                        </w:rPr>
                        <w:t>signaling</w:t>
                      </w:r>
                      <w:proofErr w:type="spellEnd"/>
                      <w:r w:rsidRPr="00892D03">
                        <w:rPr>
                          <w:rFonts w:eastAsia="SimSun"/>
                          <w:i/>
                        </w:rPr>
                        <w:t xml:space="preserve"> for periodic beam indication</w:t>
                      </w:r>
                    </w:p>
                    <w:p w14:paraId="5EDB57DD" w14:textId="77777777" w:rsidR="00892D03" w:rsidRPr="00892D03" w:rsidRDefault="00892D03" w:rsidP="00892D03">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iCs/>
                          <w:lang w:eastAsia="x-none"/>
                        </w:rPr>
                      </w:pPr>
                      <w:r w:rsidRPr="00892D03">
                        <w:rPr>
                          <w:rFonts w:eastAsia="SimSun"/>
                          <w:i/>
                          <w:iCs/>
                          <w:lang w:eastAsia="x-none"/>
                        </w:rPr>
                        <w:t>The same periodicity is assumed for all time resource(s) in one periodic beam indication.</w:t>
                      </w:r>
                    </w:p>
                    <w:p w14:paraId="1FC693E0" w14:textId="77777777" w:rsidR="00892D03" w:rsidRPr="00892D03" w:rsidRDefault="00892D03" w:rsidP="00892D03">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iCs/>
                          <w:lang w:eastAsia="x-none"/>
                        </w:rPr>
                      </w:pPr>
                      <w:r w:rsidRPr="00892D03">
                        <w:rPr>
                          <w:rFonts w:eastAsia="SimSun"/>
                          <w:i/>
                          <w:iCs/>
                          <w:lang w:eastAsia="x-none"/>
                        </w:rPr>
                        <w:t xml:space="preserve">The reference SCS is configured as part of the RRC </w:t>
                      </w:r>
                      <w:proofErr w:type="spellStart"/>
                      <w:r w:rsidRPr="00892D03">
                        <w:rPr>
                          <w:rFonts w:eastAsia="SimSun"/>
                          <w:i/>
                          <w:iCs/>
                          <w:lang w:eastAsia="x-none"/>
                        </w:rPr>
                        <w:t>signaling</w:t>
                      </w:r>
                      <w:proofErr w:type="spellEnd"/>
                      <w:r w:rsidRPr="00892D03">
                        <w:rPr>
                          <w:rFonts w:eastAsia="SimSun"/>
                          <w:i/>
                          <w:iCs/>
                          <w:lang w:eastAsia="x-none"/>
                        </w:rPr>
                        <w:t xml:space="preserve"> for periodic beam indication</w:t>
                      </w:r>
                    </w:p>
                    <w:p w14:paraId="2023C301" w14:textId="77777777" w:rsidR="00892D03" w:rsidRPr="00892D03" w:rsidRDefault="00892D03" w:rsidP="00892D03">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iCs/>
                          <w:lang w:eastAsia="x-none"/>
                        </w:rPr>
                      </w:pPr>
                      <w:r w:rsidRPr="00892D03">
                        <w:rPr>
                          <w:rFonts w:eastAsia="SimSun"/>
                          <w:i/>
                          <w:iCs/>
                          <w:lang w:eastAsia="x-none"/>
                        </w:rPr>
                        <w:t>The same reference SCS is assumed for all time resource(s) in one periodic beam indication.</w:t>
                      </w:r>
                    </w:p>
                    <w:p w14:paraId="1483F14D" w14:textId="54162193" w:rsidR="00892D03" w:rsidRDefault="00892D03"/>
                  </w:txbxContent>
                </v:textbox>
                <w10:wrap type="square" anchorx="margin"/>
              </v:shape>
            </w:pict>
          </mc:Fallback>
        </mc:AlternateContent>
      </w:r>
      <w:r w:rsidR="00C33812">
        <w:rPr>
          <w:noProof/>
        </w:rPr>
        <w:t xml:space="preserve">For </w:t>
      </w:r>
      <w:r w:rsidR="00332F28">
        <w:rPr>
          <w:noProof/>
        </w:rPr>
        <w:t>periodic</w:t>
      </w:r>
      <w:r w:rsidRPr="00892D03">
        <w:t xml:space="preserve"> beam indications</w:t>
      </w:r>
      <w:r w:rsidR="00C33812">
        <w:t>, RAN1 agreed to the following</w:t>
      </w:r>
      <w:r>
        <w:t>:</w:t>
      </w:r>
    </w:p>
    <w:p w14:paraId="3F63AD71" w14:textId="421071A8" w:rsidR="007058CF" w:rsidRDefault="00892D03" w:rsidP="009339CB">
      <w:r>
        <w:t>RAN2 will need to</w:t>
      </w:r>
      <w:r w:rsidR="007058CF">
        <w:t xml:space="preserve"> further</w:t>
      </w:r>
      <w:r>
        <w:t xml:space="preserve"> </w:t>
      </w:r>
      <w:r w:rsidR="00F07E27">
        <w:t>discuss</w:t>
      </w:r>
      <w:r w:rsidR="007058CF">
        <w:t xml:space="preserve"> how periodic beam indications are signalled in RRC, including any new messages, </w:t>
      </w:r>
      <w:r w:rsidR="005843D5">
        <w:t>information elements</w:t>
      </w:r>
      <w:r w:rsidR="007058CF">
        <w:t>, etc.</w:t>
      </w:r>
    </w:p>
    <w:p w14:paraId="45D9B974" w14:textId="6B6C63E2" w:rsidR="007058CF" w:rsidRDefault="00F07E27" w:rsidP="009339CB">
      <w:r>
        <w:t>We first</w:t>
      </w:r>
      <w:r w:rsidR="007058CF">
        <w:t xml:space="preserve"> observe that it </w:t>
      </w:r>
      <w:r>
        <w:t>will</w:t>
      </w:r>
      <w:r w:rsidR="007058CF">
        <w:t xml:space="preserve"> be necessary to use dedicated signalling for the periodic beam indications</w:t>
      </w:r>
      <w:r w:rsidR="005843D5">
        <w:t xml:space="preserve"> because</w:t>
      </w:r>
      <w:r w:rsidR="007058CF">
        <w:t xml:space="preserve"> multiple NCRs could be configured at a </w:t>
      </w:r>
      <w:proofErr w:type="spellStart"/>
      <w:proofErr w:type="gramStart"/>
      <w:r w:rsidR="007058CF">
        <w:t>gNB</w:t>
      </w:r>
      <w:proofErr w:type="spellEnd"/>
      <w:proofErr w:type="gramEnd"/>
      <w:r w:rsidR="007058CF">
        <w:t xml:space="preserve"> and each NCR </w:t>
      </w:r>
      <w:r w:rsidR="00D70ED4">
        <w:t>would</w:t>
      </w:r>
      <w:r w:rsidR="007058CF">
        <w:t xml:space="preserve"> require </w:t>
      </w:r>
      <w:r w:rsidR="00D70ED4">
        <w:t>its own</w:t>
      </w:r>
      <w:r w:rsidR="007058CF">
        <w:t xml:space="preserve"> </w:t>
      </w:r>
      <w:r w:rsidR="00D70ED4">
        <w:t>access beam configuration based on the UEs being served</w:t>
      </w:r>
      <w:r w:rsidR="007058CF">
        <w:t>.</w:t>
      </w:r>
    </w:p>
    <w:p w14:paraId="50769733" w14:textId="3840CB30" w:rsidR="007058CF" w:rsidRDefault="007058CF" w:rsidP="009339CB">
      <w:r w:rsidRPr="007058CF">
        <w:rPr>
          <w:b/>
          <w:bCs/>
        </w:rPr>
        <w:t xml:space="preserve">Observation </w:t>
      </w:r>
      <w:r w:rsidR="007004D4">
        <w:rPr>
          <w:b/>
          <w:bCs/>
        </w:rPr>
        <w:t>1</w:t>
      </w:r>
      <w:r>
        <w:t xml:space="preserve">: Periodic beam indications need to </w:t>
      </w:r>
      <w:r w:rsidR="00D70ED4">
        <w:t xml:space="preserve">be configured </w:t>
      </w:r>
      <w:r>
        <w:t>us</w:t>
      </w:r>
      <w:r w:rsidR="00D70ED4">
        <w:t>ing</w:t>
      </w:r>
      <w:r>
        <w:t xml:space="preserve"> dedicated RRC signalling.</w:t>
      </w:r>
    </w:p>
    <w:p w14:paraId="301D1AD8" w14:textId="1139623F" w:rsidR="007058CF" w:rsidRDefault="00D70ED4" w:rsidP="009339CB">
      <w:r>
        <w:t xml:space="preserve">In this regard, </w:t>
      </w:r>
      <w:r w:rsidR="00443021">
        <w:t xml:space="preserve">one possibility is to define a new </w:t>
      </w:r>
      <w:r w:rsidR="00754344">
        <w:t>information element</w:t>
      </w:r>
      <w:r w:rsidR="00443021">
        <w:t xml:space="preserve"> </w:t>
      </w:r>
      <w:r w:rsidR="00443021" w:rsidRPr="00B848C6">
        <w:rPr>
          <w:i/>
          <w:iCs/>
        </w:rPr>
        <w:t>NCR-</w:t>
      </w:r>
      <w:proofErr w:type="spellStart"/>
      <w:r w:rsidR="00443021" w:rsidRPr="00B848C6">
        <w:rPr>
          <w:i/>
          <w:iCs/>
        </w:rPr>
        <w:t>ConfigDedicated</w:t>
      </w:r>
      <w:proofErr w:type="spellEnd"/>
      <w:r w:rsidR="00443021" w:rsidRPr="00443021">
        <w:t xml:space="preserve"> </w:t>
      </w:r>
      <w:r w:rsidR="00443021">
        <w:t xml:space="preserve">within </w:t>
      </w:r>
      <w:proofErr w:type="spellStart"/>
      <w:r w:rsidR="00443021" w:rsidRPr="00B848C6">
        <w:rPr>
          <w:i/>
          <w:iCs/>
        </w:rPr>
        <w:t>RRCReconfiguration</w:t>
      </w:r>
      <w:proofErr w:type="spellEnd"/>
      <w:r w:rsidR="00443021">
        <w:t xml:space="preserve"> (and possibly</w:t>
      </w:r>
      <w:r w:rsidR="00D460D6">
        <w:t xml:space="preserve"> within</w:t>
      </w:r>
      <w:r w:rsidR="00443021">
        <w:t xml:space="preserve"> </w:t>
      </w:r>
      <w:proofErr w:type="spellStart"/>
      <w:r w:rsidR="00443021" w:rsidRPr="00B848C6">
        <w:rPr>
          <w:i/>
          <w:iCs/>
        </w:rPr>
        <w:t>RRCSetup</w:t>
      </w:r>
      <w:proofErr w:type="spellEnd"/>
      <w:r w:rsidR="00443021">
        <w:t xml:space="preserve"> as well); however, considering that </w:t>
      </w:r>
      <w:r w:rsidR="00CF315F">
        <w:t>it was agreed that NCR-</w:t>
      </w:r>
      <w:proofErr w:type="spellStart"/>
      <w:r w:rsidR="00CF315F">
        <w:t>Fwd</w:t>
      </w:r>
      <w:proofErr w:type="spellEnd"/>
      <w:r w:rsidR="00CF315F">
        <w:t xml:space="preserve"> shall forward the cell that the NCR-MT is connected to, </w:t>
      </w:r>
      <w:r w:rsidR="00935B0D">
        <w:t xml:space="preserve">it could also make </w:t>
      </w:r>
      <w:r>
        <w:t xml:space="preserve">sense </w:t>
      </w:r>
      <w:r w:rsidR="00935B0D">
        <w:t>for NCR-</w:t>
      </w:r>
      <w:proofErr w:type="spellStart"/>
      <w:r w:rsidR="00935B0D">
        <w:t>Fwd</w:t>
      </w:r>
      <w:proofErr w:type="spellEnd"/>
      <w:r w:rsidR="00935B0D">
        <w:t xml:space="preserve"> SCI to be signalled through the</w:t>
      </w:r>
      <w:r>
        <w:t xml:space="preserve"> </w:t>
      </w:r>
      <w:proofErr w:type="spellStart"/>
      <w:r w:rsidRPr="00D70ED4">
        <w:rPr>
          <w:i/>
          <w:iCs/>
        </w:rPr>
        <w:t>ServingCellConfig</w:t>
      </w:r>
      <w:proofErr w:type="spellEnd"/>
      <w:r>
        <w:t xml:space="preserve"> </w:t>
      </w:r>
      <w:r w:rsidR="00754344">
        <w:t>IE</w:t>
      </w:r>
      <w:r w:rsidR="00935B0D">
        <w:t xml:space="preserve">. </w:t>
      </w:r>
    </w:p>
    <w:p w14:paraId="0B4335CB" w14:textId="53CCB7B3" w:rsidR="00D70ED4" w:rsidRDefault="00D70ED4" w:rsidP="009339CB">
      <w:r w:rsidRPr="00D70ED4">
        <w:rPr>
          <w:b/>
          <w:bCs/>
        </w:rPr>
        <w:t xml:space="preserve">Proposal </w:t>
      </w:r>
      <w:r w:rsidR="007004D4">
        <w:rPr>
          <w:b/>
          <w:bCs/>
        </w:rPr>
        <w:t>1</w:t>
      </w:r>
      <w:r>
        <w:t xml:space="preserve">: RAN2 should define a new field </w:t>
      </w:r>
      <w:proofErr w:type="spellStart"/>
      <w:r w:rsidRPr="00D70ED4">
        <w:rPr>
          <w:i/>
          <w:iCs/>
        </w:rPr>
        <w:t>periodicBeamConfig</w:t>
      </w:r>
      <w:proofErr w:type="spellEnd"/>
      <w:r w:rsidRPr="00D70ED4">
        <w:rPr>
          <w:i/>
          <w:iCs/>
        </w:rPr>
        <w:t>-NCR</w:t>
      </w:r>
      <w:r>
        <w:t xml:space="preserve"> within </w:t>
      </w:r>
      <w:proofErr w:type="spellStart"/>
      <w:r>
        <w:rPr>
          <w:i/>
          <w:iCs/>
        </w:rPr>
        <w:t>ServingCellConfig</w:t>
      </w:r>
      <w:proofErr w:type="spellEnd"/>
      <w:r>
        <w:t xml:space="preserve">. </w:t>
      </w:r>
    </w:p>
    <w:p w14:paraId="5D6030BF" w14:textId="6735A483" w:rsidR="00BF1849" w:rsidRDefault="00BF1849" w:rsidP="009339CB">
      <w:r>
        <w:t xml:space="preserve">The field </w:t>
      </w:r>
      <w:proofErr w:type="spellStart"/>
      <w:r w:rsidRPr="00D70ED4">
        <w:rPr>
          <w:i/>
          <w:iCs/>
        </w:rPr>
        <w:t>periodicBeamConfig</w:t>
      </w:r>
      <w:proofErr w:type="spellEnd"/>
      <w:r w:rsidRPr="00D70ED4">
        <w:rPr>
          <w:i/>
          <w:iCs/>
        </w:rPr>
        <w:t>-NCR</w:t>
      </w:r>
      <w:r>
        <w:t xml:space="preserve"> should be configured </w:t>
      </w:r>
      <w:r w:rsidR="0018467E">
        <w:t>using</w:t>
      </w:r>
      <w:r w:rsidR="0018467E">
        <w:t xml:space="preserve"> </w:t>
      </w:r>
      <w:r>
        <w:t xml:space="preserve">a new RRC information element </w:t>
      </w:r>
      <w:proofErr w:type="spellStart"/>
      <w:r>
        <w:rPr>
          <w:i/>
          <w:iCs/>
        </w:rPr>
        <w:t>P</w:t>
      </w:r>
      <w:r w:rsidRPr="00D70ED4">
        <w:rPr>
          <w:i/>
          <w:iCs/>
        </w:rPr>
        <w:t>eriodicBeamConfig</w:t>
      </w:r>
      <w:proofErr w:type="spellEnd"/>
      <w:r w:rsidRPr="00D70ED4">
        <w:rPr>
          <w:i/>
          <w:iCs/>
        </w:rPr>
        <w:t>-NCR</w:t>
      </w:r>
      <w:r w:rsidR="00F07E27">
        <w:t xml:space="preserve">. </w:t>
      </w:r>
      <w:r w:rsidR="00754344">
        <w:t>In the annex</w:t>
      </w:r>
      <w:r w:rsidR="00F07E27">
        <w:t xml:space="preserve">, </w:t>
      </w:r>
      <w:r>
        <w:t xml:space="preserve">we suggest a structure for </w:t>
      </w:r>
      <w:r w:rsidR="00F07E27">
        <w:t>this information element, b</w:t>
      </w:r>
      <w:r>
        <w:t xml:space="preserve">ased on </w:t>
      </w:r>
      <w:r w:rsidR="00F07E27">
        <w:t>RAN1’s agreements</w:t>
      </w:r>
      <w:r>
        <w:t>.</w:t>
      </w:r>
    </w:p>
    <w:p w14:paraId="30C31C61" w14:textId="769D32F2" w:rsidR="00BF1849" w:rsidRPr="00BF1849" w:rsidRDefault="003B5648" w:rsidP="00B848C6">
      <w:pPr>
        <w:rPr>
          <w:rFonts w:eastAsiaTheme="minorEastAsia"/>
        </w:rPr>
      </w:pPr>
      <w:r w:rsidRPr="003B5648">
        <w:rPr>
          <w:b/>
          <w:bCs/>
        </w:rPr>
        <w:lastRenderedPageBreak/>
        <w:t xml:space="preserve">Proposal </w:t>
      </w:r>
      <w:r w:rsidR="007004D4">
        <w:rPr>
          <w:b/>
          <w:bCs/>
        </w:rPr>
        <w:t>2</w:t>
      </w:r>
      <w:r>
        <w:t xml:space="preserve">: RAN2 to discuss the structure for the </w:t>
      </w:r>
      <w:proofErr w:type="spellStart"/>
      <w:r w:rsidRPr="003B5648">
        <w:rPr>
          <w:i/>
          <w:iCs/>
        </w:rPr>
        <w:t>PeriodicBeamConfig</w:t>
      </w:r>
      <w:proofErr w:type="spellEnd"/>
      <w:r w:rsidRPr="003B5648">
        <w:rPr>
          <w:i/>
          <w:iCs/>
        </w:rPr>
        <w:t>-NCR</w:t>
      </w:r>
      <w:r>
        <w:t xml:space="preserve"> information element.</w:t>
      </w:r>
      <w:r w:rsidR="00396DDA">
        <w:t xml:space="preserve"> One possibility is given</w:t>
      </w:r>
      <w:r w:rsidR="004F35CD">
        <w:t xml:space="preserve"> in the </w:t>
      </w:r>
      <w:r w:rsidR="00754344">
        <w:t>annex</w:t>
      </w:r>
      <w:r w:rsidR="00396DDA">
        <w:t>.</w:t>
      </w:r>
    </w:p>
    <w:p w14:paraId="4047E54C" w14:textId="586601E5" w:rsidR="0010655A" w:rsidRPr="00C54FE8" w:rsidRDefault="00CC1DFF" w:rsidP="009339CB">
      <w:pPr>
        <w:rPr>
          <w:rFonts w:eastAsiaTheme="minorEastAsia"/>
        </w:rPr>
      </w:pPr>
      <w:r>
        <w:t>The proposed</w:t>
      </w:r>
      <w:r>
        <w:t xml:space="preserve"> </w:t>
      </w:r>
      <w:r w:rsidR="0010655A">
        <w:t xml:space="preserve">information element requires </w:t>
      </w:r>
      <w:r w:rsidR="00C75A7E">
        <w:t xml:space="preserve">the definition of </w:t>
      </w:r>
      <w:r w:rsidR="0010655A">
        <w:t>new constant</w:t>
      </w:r>
      <w:r w:rsidR="00C54FE8">
        <w:t xml:space="preserve">s: </w:t>
      </w:r>
      <w:proofErr w:type="spellStart"/>
      <w:r w:rsidR="00C54FE8">
        <w:t>maxPeriodicBeamConfigs</w:t>
      </w:r>
      <w:proofErr w:type="spellEnd"/>
      <w:r w:rsidR="00C54FE8">
        <w:t xml:space="preserve">, </w:t>
      </w:r>
      <w:proofErr w:type="spellStart"/>
      <w:r w:rsidR="00C54FE8">
        <w:t>maxNrofBeams</w:t>
      </w:r>
      <w:proofErr w:type="spellEnd"/>
      <w:r w:rsidR="00C54FE8">
        <w:t>, and</w:t>
      </w:r>
      <w:r w:rsidR="0010655A">
        <w:t xml:space="preserve"> </w:t>
      </w:r>
      <w:proofErr w:type="spellStart"/>
      <w:r w:rsidR="0010655A" w:rsidRPr="0010655A">
        <w:rPr>
          <w:rFonts w:eastAsiaTheme="minorEastAsia"/>
          <w:i/>
          <w:iCs/>
        </w:rPr>
        <w:t>maxFwdResourcesNCR</w:t>
      </w:r>
      <w:proofErr w:type="spellEnd"/>
      <w:r w:rsidR="0010655A">
        <w:rPr>
          <w:rFonts w:eastAsiaTheme="minorEastAsia"/>
        </w:rPr>
        <w:t xml:space="preserve"> (corresponding to the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max</m:t>
            </m:r>
          </m:sub>
        </m:sSub>
      </m:oMath>
      <w:r w:rsidR="0010655A">
        <w:rPr>
          <w:rFonts w:eastAsiaTheme="minorEastAsia"/>
        </w:rPr>
        <w:t xml:space="preserve"> that was left FFS in RAN1’s agreement</w:t>
      </w:r>
      <w:r w:rsidR="00C75A7E">
        <w:rPr>
          <w:rFonts w:eastAsiaTheme="minorEastAsia"/>
        </w:rPr>
        <w:t>).</w:t>
      </w:r>
      <w:r w:rsidR="00C54FE8">
        <w:rPr>
          <w:rFonts w:eastAsiaTheme="minorEastAsia"/>
        </w:rPr>
        <w:t xml:space="preserve"> </w:t>
      </w:r>
      <w:r w:rsidR="00853452">
        <w:rPr>
          <w:rFonts w:eastAsiaTheme="minorEastAsia"/>
        </w:rPr>
        <w:t>A</w:t>
      </w:r>
      <w:r w:rsidR="00C54FE8">
        <w:rPr>
          <w:rFonts w:eastAsiaTheme="minorEastAsia"/>
        </w:rPr>
        <w:t xml:space="preserve"> </w:t>
      </w:r>
      <w:r w:rsidR="00C54FE8">
        <w:rPr>
          <w:rFonts w:eastAsiaTheme="minorEastAsia"/>
          <w:i/>
          <w:iCs/>
        </w:rPr>
        <w:t>periodicity</w:t>
      </w:r>
      <w:r w:rsidR="00C54FE8">
        <w:rPr>
          <w:rFonts w:eastAsiaTheme="minorEastAsia"/>
        </w:rPr>
        <w:t xml:space="preserve"> field also needs to be defined.</w:t>
      </w:r>
    </w:p>
    <w:p w14:paraId="63D22120" w14:textId="726EE0AD" w:rsidR="00BF1849" w:rsidRDefault="0010655A" w:rsidP="009339CB">
      <w:pPr>
        <w:rPr>
          <w:rFonts w:eastAsiaTheme="minorEastAsia"/>
        </w:rPr>
      </w:pPr>
      <w:r w:rsidRPr="0010655A">
        <w:rPr>
          <w:rFonts w:eastAsiaTheme="minorEastAsia"/>
          <w:b/>
          <w:bCs/>
        </w:rPr>
        <w:t xml:space="preserve">Proposal </w:t>
      </w:r>
      <w:r w:rsidR="007004D4">
        <w:rPr>
          <w:rFonts w:eastAsiaTheme="minorEastAsia"/>
          <w:b/>
          <w:bCs/>
        </w:rPr>
        <w:t>3</w:t>
      </w:r>
      <w:r>
        <w:rPr>
          <w:rFonts w:eastAsiaTheme="minorEastAsia"/>
        </w:rPr>
        <w:t>: RAN2 discuss value</w:t>
      </w:r>
      <w:r w:rsidR="00C54FE8">
        <w:rPr>
          <w:rFonts w:eastAsiaTheme="minorEastAsia"/>
        </w:rPr>
        <w:t>s</w:t>
      </w:r>
      <w:r>
        <w:rPr>
          <w:rFonts w:eastAsiaTheme="minorEastAsia"/>
        </w:rPr>
        <w:t xml:space="preserve"> </w:t>
      </w:r>
      <w:r w:rsidR="00C54FE8">
        <w:rPr>
          <w:rFonts w:eastAsiaTheme="minorEastAsia"/>
        </w:rPr>
        <w:t xml:space="preserve">for </w:t>
      </w:r>
      <w:r w:rsidR="00C54FE8">
        <w:rPr>
          <w:rFonts w:eastAsiaTheme="minorEastAsia"/>
          <w:i/>
          <w:iCs/>
        </w:rPr>
        <w:t>periodicity,</w:t>
      </w:r>
      <w:r w:rsidR="00C54FE8">
        <w:t xml:space="preserve"> </w:t>
      </w:r>
      <w:proofErr w:type="spellStart"/>
      <w:r w:rsidR="00C54FE8" w:rsidRPr="00C54FE8">
        <w:rPr>
          <w:i/>
          <w:iCs/>
        </w:rPr>
        <w:t>maxPeriodicBeamConfigs</w:t>
      </w:r>
      <w:proofErr w:type="spellEnd"/>
      <w:r w:rsidR="00C54FE8">
        <w:t xml:space="preserve">, </w:t>
      </w:r>
      <w:proofErr w:type="spellStart"/>
      <w:r w:rsidR="00C54FE8" w:rsidRPr="00C54FE8">
        <w:rPr>
          <w:i/>
          <w:iCs/>
        </w:rPr>
        <w:t>maxNrofBeams</w:t>
      </w:r>
      <w:proofErr w:type="spellEnd"/>
      <w:r w:rsidR="00C54FE8">
        <w:t xml:space="preserve">, and </w:t>
      </w:r>
      <w:proofErr w:type="spellStart"/>
      <w:r w:rsidRPr="0010655A">
        <w:rPr>
          <w:rFonts w:eastAsiaTheme="minorEastAsia"/>
          <w:i/>
          <w:iCs/>
        </w:rPr>
        <w:t>maxFwdResourcesNCR</w:t>
      </w:r>
      <w:proofErr w:type="spellEnd"/>
      <w:r>
        <w:rPr>
          <w:rFonts w:eastAsiaTheme="minorEastAsia"/>
        </w:rPr>
        <w:t xml:space="preserve"> (</w:t>
      </w:r>
      <w:proofErr w:type="gramStart"/>
      <w:r>
        <w:rPr>
          <w:rFonts w:eastAsiaTheme="minorEastAsia"/>
        </w:rPr>
        <w:t>i.e.</w:t>
      </w:r>
      <w:proofErr w:type="gramEnd"/>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max</m:t>
            </m:r>
          </m:sub>
        </m:sSub>
      </m:oMath>
      <w:r>
        <w:rPr>
          <w:rFonts w:eastAsiaTheme="minorEastAsia"/>
        </w:rPr>
        <w:t>)</w:t>
      </w:r>
      <w:r w:rsidR="00CC1DFF">
        <w:rPr>
          <w:rFonts w:eastAsiaTheme="minorEastAsia"/>
        </w:rPr>
        <w:t>,</w:t>
      </w:r>
      <w:r>
        <w:rPr>
          <w:rFonts w:eastAsiaTheme="minorEastAsia"/>
        </w:rPr>
        <w:t xml:space="preserve"> or if LS should be sent to RAN1.</w:t>
      </w:r>
    </w:p>
    <w:p w14:paraId="6F6D8FBD" w14:textId="0099C170" w:rsidR="00701322" w:rsidRPr="006E13D1" w:rsidRDefault="00701322" w:rsidP="00701322">
      <w:pPr>
        <w:pStyle w:val="Heading2"/>
      </w:pPr>
      <w:r>
        <w:t>2</w:t>
      </w:r>
      <w:r w:rsidRPr="006E13D1">
        <w:t>.</w:t>
      </w:r>
      <w:r>
        <w:t>2</w:t>
      </w:r>
      <w:r w:rsidRPr="006E13D1">
        <w:tab/>
      </w:r>
      <w:r>
        <w:t>Aperiodic beam configuration</w:t>
      </w:r>
    </w:p>
    <w:p w14:paraId="0EFDECDF" w14:textId="25BFE695" w:rsidR="000E0F8C" w:rsidRDefault="000E0F8C" w:rsidP="00701322">
      <w:r>
        <w:rPr>
          <w:noProof/>
        </w:rPr>
        <mc:AlternateContent>
          <mc:Choice Requires="wps">
            <w:drawing>
              <wp:anchor distT="45720" distB="45720" distL="114300" distR="114300" simplePos="0" relativeHeight="251661312" behindDoc="0" locked="0" layoutInCell="1" allowOverlap="1" wp14:anchorId="7EF906C9" wp14:editId="1E323135">
                <wp:simplePos x="0" y="0"/>
                <wp:positionH relativeFrom="margin">
                  <wp:align>left</wp:align>
                </wp:positionH>
                <wp:positionV relativeFrom="paragraph">
                  <wp:posOffset>218440</wp:posOffset>
                </wp:positionV>
                <wp:extent cx="6106160" cy="2297430"/>
                <wp:effectExtent l="0" t="0" r="2794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297927"/>
                        </a:xfrm>
                        <a:prstGeom prst="rect">
                          <a:avLst/>
                        </a:prstGeom>
                        <a:solidFill>
                          <a:srgbClr val="FFFFFF"/>
                        </a:solidFill>
                        <a:ln w="9525">
                          <a:solidFill>
                            <a:srgbClr val="000000"/>
                          </a:solidFill>
                          <a:miter lim="800000"/>
                          <a:headEnd/>
                          <a:tailEnd/>
                        </a:ln>
                      </wps:spPr>
                      <wps:txbx>
                        <w:txbxContent>
                          <w:p w14:paraId="4DBD1A60" w14:textId="77777777" w:rsidR="000E0F8C" w:rsidRPr="000E0F8C" w:rsidRDefault="000E0F8C" w:rsidP="000E0F8C">
                            <w:pPr>
                              <w:overflowPunct w:val="0"/>
                              <w:autoSpaceDE w:val="0"/>
                              <w:autoSpaceDN w:val="0"/>
                              <w:adjustRightInd w:val="0"/>
                              <w:spacing w:after="0"/>
                              <w:ind w:left="284"/>
                              <w:textAlignment w:val="baseline"/>
                              <w:rPr>
                                <w:rFonts w:eastAsia="SimSun"/>
                                <w:b/>
                                <w:bCs/>
                                <w:lang w:eastAsia="x-none"/>
                              </w:rPr>
                            </w:pPr>
                            <w:r w:rsidRPr="000E0F8C">
                              <w:rPr>
                                <w:rFonts w:eastAsia="SimSun"/>
                                <w:b/>
                                <w:bCs/>
                                <w:lang w:eastAsia="x-none"/>
                              </w:rPr>
                              <w:t>Agreement</w:t>
                            </w:r>
                          </w:p>
                          <w:p w14:paraId="6AA9C3FE" w14:textId="77777777" w:rsidR="000E0F8C" w:rsidRPr="000E0F8C" w:rsidRDefault="000E0F8C" w:rsidP="000E0F8C">
                            <w:pPr>
                              <w:overflowPunct w:val="0"/>
                              <w:autoSpaceDE w:val="0"/>
                              <w:autoSpaceDN w:val="0"/>
                              <w:adjustRightInd w:val="0"/>
                              <w:snapToGrid w:val="0"/>
                              <w:ind w:left="284"/>
                              <w:textAlignment w:val="baseline"/>
                              <w:rPr>
                                <w:rFonts w:eastAsia="Calibri"/>
                                <w:bCs/>
                                <w:i/>
                              </w:rPr>
                            </w:pPr>
                            <w:r w:rsidRPr="000E0F8C">
                              <w:rPr>
                                <w:rFonts w:eastAsia="Calibri"/>
                                <w:bCs/>
                                <w:i/>
                              </w:rPr>
                              <w:t xml:space="preserve">For each aperiodic beam indication for access link, one DCI is used with the information defined by </w:t>
                            </w:r>
                          </w:p>
                          <w:p w14:paraId="0DD0CF6D" w14:textId="77777777" w:rsidR="000E0F8C" w:rsidRPr="000E0F8C" w:rsidRDefault="000E0F8C" w:rsidP="000E0F8C">
                            <w:pPr>
                              <w:tabs>
                                <w:tab w:val="left" w:pos="1304"/>
                                <w:tab w:val="left" w:pos="1440"/>
                                <w:tab w:val="left" w:pos="2160"/>
                              </w:tabs>
                              <w:overflowPunct w:val="0"/>
                              <w:autoSpaceDE w:val="0"/>
                              <w:autoSpaceDN w:val="0"/>
                              <w:adjustRightInd w:val="0"/>
                              <w:snapToGrid w:val="0"/>
                              <w:ind w:left="284"/>
                              <w:textAlignment w:val="baseline"/>
                              <w:rPr>
                                <w:rFonts w:eastAsia="Batang"/>
                                <w:i/>
                                <w:lang w:eastAsia="x-none"/>
                              </w:rPr>
                            </w:pPr>
                            <w:r w:rsidRPr="000E0F8C">
                              <w:rPr>
                                <w:rFonts w:eastAsia="SimSun"/>
                                <w:i/>
                                <w:lang w:eastAsia="x-none"/>
                              </w:rPr>
                              <w:t xml:space="preserve">Option-1: </w:t>
                            </w:r>
                          </w:p>
                          <w:p w14:paraId="1EB24E82" w14:textId="77777777" w:rsidR="000E0F8C" w:rsidRPr="000E0F8C" w:rsidRDefault="00793F5D"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iCs/>
                                <w:lang w:eastAsia="x-none"/>
                              </w:rPr>
                            </w:pP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max</m:t>
                                  </m:r>
                                </m:sub>
                              </m:sSub>
                            </m:oMath>
                            <w:r w:rsidR="000E0F8C" w:rsidRPr="000E0F8C">
                              <w:rPr>
                                <w:rFonts w:eastAsia="SimSun"/>
                                <w:i/>
                                <w:iCs/>
                                <w:lang w:eastAsia="x-none"/>
                              </w:rPr>
                              <w:t xml:space="preserve"> fields are used to indicate the beam information and each field refers to one beam </w:t>
                            </w:r>
                            <w:proofErr w:type="gramStart"/>
                            <w:r w:rsidR="000E0F8C" w:rsidRPr="000E0F8C">
                              <w:rPr>
                                <w:rFonts w:eastAsia="SimSun"/>
                                <w:i/>
                                <w:iCs/>
                                <w:lang w:eastAsia="x-none"/>
                              </w:rPr>
                              <w:t>index ;</w:t>
                            </w:r>
                            <w:proofErr w:type="gramEnd"/>
                            <w:r w:rsidR="000E0F8C" w:rsidRPr="000E0F8C">
                              <w:rPr>
                                <w:rFonts w:eastAsia="SimSun"/>
                                <w:i/>
                                <w:iCs/>
                                <w:lang w:eastAsia="x-none"/>
                              </w:rPr>
                              <w:t xml:space="preserve"> </w:t>
                            </w:r>
                          </w:p>
                          <w:p w14:paraId="397A96C3" w14:textId="77777777" w:rsidR="000E0F8C" w:rsidRPr="000E0F8C" w:rsidRDefault="000E0F8C" w:rsidP="000E0F8C">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lang w:eastAsia="x-none"/>
                              </w:rPr>
                            </w:pPr>
                            <w:r w:rsidRPr="000E0F8C">
                              <w:rPr>
                                <w:rFonts w:eastAsia="SimSun"/>
                                <w:i/>
                                <w:lang w:eastAsia="x-none"/>
                              </w:rPr>
                              <w:t xml:space="preserve">Note: The </w:t>
                            </w:r>
                            <w:proofErr w:type="spellStart"/>
                            <w:r w:rsidRPr="000E0F8C">
                              <w:rPr>
                                <w:rFonts w:eastAsia="SimSun"/>
                                <w:i/>
                                <w:lang w:eastAsia="x-none"/>
                              </w:rPr>
                              <w:t>bitwidth</w:t>
                            </w:r>
                            <w:proofErr w:type="spellEnd"/>
                            <w:r w:rsidRPr="000E0F8C">
                              <w:rPr>
                                <w:rFonts w:eastAsia="SimSun"/>
                                <w:i/>
                                <w:lang w:eastAsia="x-none"/>
                              </w:rPr>
                              <w:t xml:space="preserve"> of this field is determined by the number of beams used for access link. </w:t>
                            </w:r>
                          </w:p>
                          <w:p w14:paraId="2EF67FE5" w14:textId="77777777" w:rsidR="000E0F8C" w:rsidRPr="000E0F8C" w:rsidRDefault="00793F5D"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lang w:eastAsia="x-none"/>
                              </w:rPr>
                            </w:pP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sub>
                              </m:sSub>
                            </m:oMath>
                            <w:r w:rsidR="000E0F8C" w:rsidRPr="000E0F8C">
                              <w:rPr>
                                <w:rFonts w:eastAsia="SimSun"/>
                                <w:i/>
                                <w:lang w:eastAsia="x-none"/>
                              </w:rPr>
                              <w:t xml:space="preserve"> fields to indicate the time </w:t>
                            </w:r>
                            <w:proofErr w:type="gramStart"/>
                            <w:r w:rsidR="000E0F8C" w:rsidRPr="000E0F8C">
                              <w:rPr>
                                <w:rFonts w:eastAsia="SimSun"/>
                                <w:i/>
                                <w:lang w:eastAsia="x-none"/>
                              </w:rPr>
                              <w:t>resource;</w:t>
                            </w:r>
                            <w:proofErr w:type="gramEnd"/>
                          </w:p>
                          <w:p w14:paraId="419551DA" w14:textId="77777777" w:rsidR="000E0F8C" w:rsidRPr="000E0F8C" w:rsidRDefault="000E0F8C" w:rsidP="000E0F8C">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lang w:eastAsia="x-none"/>
                              </w:rPr>
                            </w:pPr>
                            <w:r w:rsidRPr="000E0F8C">
                              <w:rPr>
                                <w:rFonts w:eastAsia="SimSun"/>
                                <w:i/>
                                <w:lang w:eastAsia="x-none"/>
                              </w:rPr>
                              <w:t xml:space="preserve">Note: A list of time resource is pre-defined by RRC signalling. The </w:t>
                            </w:r>
                            <w:proofErr w:type="spellStart"/>
                            <w:r w:rsidRPr="000E0F8C">
                              <w:rPr>
                                <w:rFonts w:eastAsia="SimSun"/>
                                <w:i/>
                                <w:lang w:eastAsia="x-none"/>
                              </w:rPr>
                              <w:t>bitwidth</w:t>
                            </w:r>
                            <w:proofErr w:type="spellEnd"/>
                            <w:r w:rsidRPr="000E0F8C">
                              <w:rPr>
                                <w:rFonts w:eastAsia="SimSun"/>
                                <w:i/>
                                <w:lang w:eastAsia="x-none"/>
                              </w:rPr>
                              <w:t xml:space="preserve"> of this field for time resource indication is determined by the length of list. </w:t>
                            </w:r>
                          </w:p>
                          <w:p w14:paraId="1871F3FC" w14:textId="77777777" w:rsidR="000E0F8C" w:rsidRPr="000E0F8C" w:rsidRDefault="000E0F8C"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lang w:eastAsia="x-none"/>
                              </w:rPr>
                            </w:pPr>
                            <w:r w:rsidRPr="000E0F8C">
                              <w:rPr>
                                <w:rFonts w:eastAsia="SimSun"/>
                                <w:i/>
                                <w:lang w:eastAsia="x-none"/>
                              </w:rPr>
                              <w:t xml:space="preserve">FFS: The value of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r>
                                    <m:rPr>
                                      <m:sty m:val="p"/>
                                    </m:rPr>
                                    <w:rPr>
                                      <w:rFonts w:ascii="Cambria Math" w:eastAsia="MS Mincho" w:hAnsi="Cambria Math"/>
                                      <w:sz w:val="16"/>
                                    </w:rPr>
                                    <w:annotationRef/>
                                  </m:r>
                                </m:sub>
                              </m:sSub>
                            </m:oMath>
                            <w:r w:rsidRPr="000E0F8C">
                              <w:rPr>
                                <w:rFonts w:eastAsia="SimSun"/>
                                <w:i/>
                                <w:lang w:eastAsia="x-none"/>
                              </w:rPr>
                              <w:t xml:space="preserve"> </w:t>
                            </w:r>
                          </w:p>
                          <w:p w14:paraId="66A9D194" w14:textId="77777777" w:rsidR="000E0F8C" w:rsidRPr="000E0F8C" w:rsidRDefault="000E0F8C" w:rsidP="000E0F8C">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iCs/>
                                <w:lang w:eastAsia="x-none"/>
                              </w:rPr>
                            </w:pPr>
                            <w:r w:rsidRPr="000E0F8C">
                              <w:rPr>
                                <w:rFonts w:eastAsia="SimSun"/>
                                <w:i/>
                                <w:iCs/>
                                <w:lang w:eastAsia="x-none"/>
                              </w:rPr>
                              <w:t xml:space="preserve">Down-select between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sub>
                              </m:sSub>
                              <m:r>
                                <w:rPr>
                                  <w:rFonts w:ascii="Cambria Math" w:eastAsia="SimSun" w:hAnsi="Cambria Math"/>
                                </w:rPr>
                                <m:t xml:space="preserve">=1 </m:t>
                              </m:r>
                            </m:oMath>
                            <w:r w:rsidRPr="000E0F8C">
                              <w:rPr>
                                <w:rFonts w:eastAsia="SimSun"/>
                                <w:i/>
                                <w:iCs/>
                                <w:lang w:eastAsia="x-none"/>
                              </w:rPr>
                              <w:t xml:space="preserve">or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max</m:t>
                                  </m:r>
                                </m:sub>
                              </m:sSub>
                            </m:oMath>
                            <w:r w:rsidRPr="000E0F8C">
                              <w:rPr>
                                <w:rFonts w:eastAsia="SimSun"/>
                                <w:i/>
                                <w:iCs/>
                                <w:lang w:eastAsia="x-none"/>
                              </w:rPr>
                              <w:t>.</w:t>
                            </w:r>
                            <w:r w:rsidRPr="000E0F8C">
                              <w:rPr>
                                <w:rFonts w:eastAsia="SimSun"/>
                                <w:sz w:val="16"/>
                              </w:rPr>
                              <w:annotationRef/>
                            </w:r>
                            <w:r w:rsidRPr="000E0F8C">
                              <w:rPr>
                                <w:rFonts w:eastAsia="MS Mincho"/>
                                <w:sz w:val="16"/>
                              </w:rPr>
                              <w:annotationRef/>
                            </w:r>
                          </w:p>
                          <w:p w14:paraId="1BD9FC1A" w14:textId="77777777" w:rsidR="000E0F8C" w:rsidRPr="000E0F8C" w:rsidRDefault="000E0F8C"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lang w:eastAsia="x-none"/>
                              </w:rPr>
                            </w:pPr>
                            <w:r w:rsidRPr="000E0F8C">
                              <w:rPr>
                                <w:rFonts w:eastAsia="SimSun"/>
                                <w:i/>
                                <w:lang w:eastAsia="x-none"/>
                              </w:rPr>
                              <w:t>FFS: How to define the association between time indication and beam indication</w:t>
                            </w:r>
                          </w:p>
                          <w:p w14:paraId="10A77ACC" w14:textId="330BE734" w:rsidR="000E0F8C" w:rsidRPr="000E0F8C" w:rsidRDefault="000E0F8C" w:rsidP="000E0F8C">
                            <w:pPr>
                              <w:tabs>
                                <w:tab w:val="left" w:pos="1304"/>
                                <w:tab w:val="left" w:pos="1440"/>
                                <w:tab w:val="left" w:pos="2160"/>
                              </w:tabs>
                              <w:overflowPunct w:val="0"/>
                              <w:autoSpaceDE w:val="0"/>
                              <w:autoSpaceDN w:val="0"/>
                              <w:adjustRightInd w:val="0"/>
                              <w:snapToGrid w:val="0"/>
                              <w:ind w:left="284"/>
                              <w:textAlignment w:val="baseline"/>
                              <w:rPr>
                                <w:rFonts w:eastAsia="SimSun"/>
                              </w:rPr>
                            </w:pPr>
                            <w:r w:rsidRPr="000E0F8C">
                              <w:rPr>
                                <w:rFonts w:eastAsia="SimSun"/>
                                <w:i/>
                                <w:lang w:eastAsia="x-none"/>
                              </w:rPr>
                              <w:t>Each time resource is defined by {Starting slot defined as the slot offset, starting symbol defined by symbol offset within the slot, duration defined by the number of symbols} with dedicated field.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F906C9" id="_x0000_s1027" type="#_x0000_t202" style="position:absolute;margin-left:0;margin-top:17.2pt;width:480.8pt;height:180.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">
                <v:textbox>
                  <w:txbxContent>
                    <w:p w14:paraId="4DBD1A60" w14:textId="77777777" w:rsidR="000E0F8C" w:rsidRPr="000E0F8C" w:rsidRDefault="000E0F8C" w:rsidP="000E0F8C">
                      <w:pPr>
                        <w:overflowPunct w:val="0"/>
                        <w:autoSpaceDE w:val="0"/>
                        <w:autoSpaceDN w:val="0"/>
                        <w:adjustRightInd w:val="0"/>
                        <w:spacing w:after="0"/>
                        <w:ind w:left="284"/>
                        <w:textAlignment w:val="baseline"/>
                        <w:rPr>
                          <w:rFonts w:eastAsia="SimSun"/>
                          <w:b/>
                          <w:bCs/>
                          <w:lang w:eastAsia="x-none"/>
                        </w:rPr>
                      </w:pPr>
                      <w:r w:rsidRPr="000E0F8C">
                        <w:rPr>
                          <w:rFonts w:eastAsia="SimSun"/>
                          <w:b/>
                          <w:bCs/>
                          <w:lang w:eastAsia="x-none"/>
                        </w:rPr>
                        <w:t>Agreement</w:t>
                      </w:r>
                    </w:p>
                    <w:p w14:paraId="6AA9C3FE" w14:textId="77777777" w:rsidR="000E0F8C" w:rsidRPr="000E0F8C" w:rsidRDefault="000E0F8C" w:rsidP="000E0F8C">
                      <w:pPr>
                        <w:overflowPunct w:val="0"/>
                        <w:autoSpaceDE w:val="0"/>
                        <w:autoSpaceDN w:val="0"/>
                        <w:adjustRightInd w:val="0"/>
                        <w:snapToGrid w:val="0"/>
                        <w:ind w:left="284"/>
                        <w:textAlignment w:val="baseline"/>
                        <w:rPr>
                          <w:rFonts w:eastAsia="Calibri"/>
                          <w:bCs/>
                          <w:i/>
                        </w:rPr>
                      </w:pPr>
                      <w:r w:rsidRPr="000E0F8C">
                        <w:rPr>
                          <w:rFonts w:eastAsia="Calibri"/>
                          <w:bCs/>
                          <w:i/>
                        </w:rPr>
                        <w:t xml:space="preserve">For each aperiodic beam indication for access link, one DCI is used with the information defined by </w:t>
                      </w:r>
                    </w:p>
                    <w:p w14:paraId="0DD0CF6D" w14:textId="77777777" w:rsidR="000E0F8C" w:rsidRPr="000E0F8C" w:rsidRDefault="000E0F8C" w:rsidP="000E0F8C">
                      <w:pPr>
                        <w:tabs>
                          <w:tab w:val="left" w:pos="1304"/>
                          <w:tab w:val="left" w:pos="1440"/>
                          <w:tab w:val="left" w:pos="2160"/>
                        </w:tabs>
                        <w:overflowPunct w:val="0"/>
                        <w:autoSpaceDE w:val="0"/>
                        <w:autoSpaceDN w:val="0"/>
                        <w:adjustRightInd w:val="0"/>
                        <w:snapToGrid w:val="0"/>
                        <w:ind w:left="284"/>
                        <w:textAlignment w:val="baseline"/>
                        <w:rPr>
                          <w:rFonts w:eastAsia="Batang"/>
                          <w:i/>
                          <w:lang w:eastAsia="x-none"/>
                        </w:rPr>
                      </w:pPr>
                      <w:r w:rsidRPr="000E0F8C">
                        <w:rPr>
                          <w:rFonts w:eastAsia="SimSun"/>
                          <w:i/>
                          <w:lang w:eastAsia="x-none"/>
                        </w:rPr>
                        <w:t xml:space="preserve">Option-1: </w:t>
                      </w:r>
                    </w:p>
                    <w:p w14:paraId="1EB24E82" w14:textId="77777777" w:rsidR="000E0F8C" w:rsidRPr="000E0F8C" w:rsidRDefault="00144471"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iCs/>
                          <w:lang w:eastAsia="x-none"/>
                        </w:rPr>
                      </w:pP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max</m:t>
                            </m:r>
                          </m:sub>
                        </m:sSub>
                      </m:oMath>
                      <w:r w:rsidR="000E0F8C" w:rsidRPr="000E0F8C">
                        <w:rPr>
                          <w:rFonts w:eastAsia="SimSun"/>
                          <w:i/>
                          <w:iCs/>
                          <w:lang w:eastAsia="x-none"/>
                        </w:rPr>
                        <w:t xml:space="preserve"> fields are used to indicate the beam information and each field refers to one beam </w:t>
                      </w:r>
                      <w:proofErr w:type="gramStart"/>
                      <w:r w:rsidR="000E0F8C" w:rsidRPr="000E0F8C">
                        <w:rPr>
                          <w:rFonts w:eastAsia="SimSun"/>
                          <w:i/>
                          <w:iCs/>
                          <w:lang w:eastAsia="x-none"/>
                        </w:rPr>
                        <w:t>index ;</w:t>
                      </w:r>
                      <w:proofErr w:type="gramEnd"/>
                      <w:r w:rsidR="000E0F8C" w:rsidRPr="000E0F8C">
                        <w:rPr>
                          <w:rFonts w:eastAsia="SimSun"/>
                          <w:i/>
                          <w:iCs/>
                          <w:lang w:eastAsia="x-none"/>
                        </w:rPr>
                        <w:t xml:space="preserve"> </w:t>
                      </w:r>
                    </w:p>
                    <w:p w14:paraId="397A96C3" w14:textId="77777777" w:rsidR="000E0F8C" w:rsidRPr="000E0F8C" w:rsidRDefault="000E0F8C" w:rsidP="000E0F8C">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lang w:eastAsia="x-none"/>
                        </w:rPr>
                      </w:pPr>
                      <w:r w:rsidRPr="000E0F8C">
                        <w:rPr>
                          <w:rFonts w:eastAsia="SimSun"/>
                          <w:i/>
                          <w:lang w:eastAsia="x-none"/>
                        </w:rPr>
                        <w:t xml:space="preserve">Note: The </w:t>
                      </w:r>
                      <w:proofErr w:type="spellStart"/>
                      <w:r w:rsidRPr="000E0F8C">
                        <w:rPr>
                          <w:rFonts w:eastAsia="SimSun"/>
                          <w:i/>
                          <w:lang w:eastAsia="x-none"/>
                        </w:rPr>
                        <w:t>bitwidth</w:t>
                      </w:r>
                      <w:proofErr w:type="spellEnd"/>
                      <w:r w:rsidRPr="000E0F8C">
                        <w:rPr>
                          <w:rFonts w:eastAsia="SimSun"/>
                          <w:i/>
                          <w:lang w:eastAsia="x-none"/>
                        </w:rPr>
                        <w:t xml:space="preserve"> of this field is determined by the number of beams used for access link. </w:t>
                      </w:r>
                    </w:p>
                    <w:p w14:paraId="2EF67FE5" w14:textId="77777777" w:rsidR="000E0F8C" w:rsidRPr="000E0F8C" w:rsidRDefault="00144471"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lang w:eastAsia="x-none"/>
                        </w:rPr>
                      </w:pP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sub>
                        </m:sSub>
                      </m:oMath>
                      <w:r w:rsidR="000E0F8C" w:rsidRPr="000E0F8C">
                        <w:rPr>
                          <w:rFonts w:eastAsia="SimSun"/>
                          <w:i/>
                          <w:lang w:eastAsia="x-none"/>
                        </w:rPr>
                        <w:t xml:space="preserve"> fields to indicate the time </w:t>
                      </w:r>
                      <w:proofErr w:type="gramStart"/>
                      <w:r w:rsidR="000E0F8C" w:rsidRPr="000E0F8C">
                        <w:rPr>
                          <w:rFonts w:eastAsia="SimSun"/>
                          <w:i/>
                          <w:lang w:eastAsia="x-none"/>
                        </w:rPr>
                        <w:t>resource;</w:t>
                      </w:r>
                      <w:proofErr w:type="gramEnd"/>
                    </w:p>
                    <w:p w14:paraId="419551DA" w14:textId="77777777" w:rsidR="000E0F8C" w:rsidRPr="000E0F8C" w:rsidRDefault="000E0F8C" w:rsidP="000E0F8C">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lang w:eastAsia="x-none"/>
                        </w:rPr>
                      </w:pPr>
                      <w:r w:rsidRPr="000E0F8C">
                        <w:rPr>
                          <w:rFonts w:eastAsia="SimSun"/>
                          <w:i/>
                          <w:lang w:eastAsia="x-none"/>
                        </w:rPr>
                        <w:t xml:space="preserve">Note: A list of time resource is pre-defined by RRC signalling. The </w:t>
                      </w:r>
                      <w:proofErr w:type="spellStart"/>
                      <w:r w:rsidRPr="000E0F8C">
                        <w:rPr>
                          <w:rFonts w:eastAsia="SimSun"/>
                          <w:i/>
                          <w:lang w:eastAsia="x-none"/>
                        </w:rPr>
                        <w:t>bitwidth</w:t>
                      </w:r>
                      <w:proofErr w:type="spellEnd"/>
                      <w:r w:rsidRPr="000E0F8C">
                        <w:rPr>
                          <w:rFonts w:eastAsia="SimSun"/>
                          <w:i/>
                          <w:lang w:eastAsia="x-none"/>
                        </w:rPr>
                        <w:t xml:space="preserve"> of this field for time resource indication is determined by the length of list. </w:t>
                      </w:r>
                    </w:p>
                    <w:p w14:paraId="1871F3FC" w14:textId="77777777" w:rsidR="000E0F8C" w:rsidRPr="000E0F8C" w:rsidRDefault="000E0F8C"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lang w:eastAsia="x-none"/>
                        </w:rPr>
                      </w:pPr>
                      <w:r w:rsidRPr="000E0F8C">
                        <w:rPr>
                          <w:rFonts w:eastAsia="SimSun"/>
                          <w:i/>
                          <w:lang w:eastAsia="x-none"/>
                        </w:rPr>
                        <w:t xml:space="preserve">FFS: The value of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r>
                              <m:rPr>
                                <m:sty m:val="p"/>
                              </m:rPr>
                              <w:rPr>
                                <w:rFonts w:ascii="Cambria Math" w:eastAsia="MS Mincho" w:hAnsi="Cambria Math"/>
                                <w:sz w:val="16"/>
                              </w:rPr>
                              <w:annotationRef/>
                            </m:r>
                          </m:sub>
                        </m:sSub>
                      </m:oMath>
                      <w:r w:rsidRPr="000E0F8C">
                        <w:rPr>
                          <w:rFonts w:eastAsia="SimSun"/>
                          <w:i/>
                          <w:lang w:eastAsia="x-none"/>
                        </w:rPr>
                        <w:t xml:space="preserve"> </w:t>
                      </w:r>
                    </w:p>
                    <w:p w14:paraId="66A9D194" w14:textId="77777777" w:rsidR="000E0F8C" w:rsidRPr="000E0F8C" w:rsidRDefault="000E0F8C" w:rsidP="000E0F8C">
                      <w:pPr>
                        <w:numPr>
                          <w:ilvl w:val="1"/>
                          <w:numId w:val="9"/>
                        </w:numPr>
                        <w:tabs>
                          <w:tab w:val="left" w:pos="840"/>
                          <w:tab w:val="left" w:pos="1304"/>
                          <w:tab w:val="left" w:pos="2160"/>
                        </w:tabs>
                        <w:overflowPunct w:val="0"/>
                        <w:autoSpaceDE w:val="0"/>
                        <w:autoSpaceDN w:val="0"/>
                        <w:adjustRightInd w:val="0"/>
                        <w:snapToGrid w:val="0"/>
                        <w:spacing w:after="0"/>
                        <w:ind w:left="1724"/>
                        <w:textAlignment w:val="baseline"/>
                        <w:rPr>
                          <w:rFonts w:eastAsia="SimSun"/>
                          <w:i/>
                          <w:iCs/>
                          <w:lang w:eastAsia="x-none"/>
                        </w:rPr>
                      </w:pPr>
                      <w:r w:rsidRPr="000E0F8C">
                        <w:rPr>
                          <w:rFonts w:eastAsia="SimSun"/>
                          <w:i/>
                          <w:iCs/>
                          <w:lang w:eastAsia="x-none"/>
                        </w:rPr>
                        <w:t xml:space="preserve">Down-select between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sub>
                        </m:sSub>
                        <m:r>
                          <w:rPr>
                            <w:rFonts w:ascii="Cambria Math" w:eastAsia="SimSun" w:hAnsi="Cambria Math"/>
                          </w:rPr>
                          <m:t xml:space="preserve">=1 </m:t>
                        </m:r>
                      </m:oMath>
                      <w:r w:rsidRPr="000E0F8C">
                        <w:rPr>
                          <w:rFonts w:eastAsia="SimSun"/>
                          <w:i/>
                          <w:iCs/>
                          <w:lang w:eastAsia="x-none"/>
                        </w:rPr>
                        <w:t xml:space="preserve">or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max</m:t>
                            </m:r>
                          </m:sub>
                        </m:sSub>
                      </m:oMath>
                      <w:r w:rsidRPr="000E0F8C">
                        <w:rPr>
                          <w:rFonts w:eastAsia="SimSun"/>
                          <w:i/>
                          <w:iCs/>
                          <w:lang w:eastAsia="x-none"/>
                        </w:rPr>
                        <w:t>.</w:t>
                      </w:r>
                      <w:r w:rsidRPr="000E0F8C">
                        <w:rPr>
                          <w:rFonts w:eastAsia="SimSun"/>
                          <w:sz w:val="16"/>
                        </w:rPr>
                        <w:annotationRef/>
                      </w:r>
                      <w:r w:rsidRPr="000E0F8C">
                        <w:rPr>
                          <w:rFonts w:eastAsia="MS Mincho"/>
                          <w:sz w:val="16"/>
                        </w:rPr>
                        <w:annotationRef/>
                      </w:r>
                    </w:p>
                    <w:p w14:paraId="1BD9FC1A" w14:textId="77777777" w:rsidR="000E0F8C" w:rsidRPr="000E0F8C" w:rsidRDefault="000E0F8C" w:rsidP="000E0F8C">
                      <w:pPr>
                        <w:numPr>
                          <w:ilvl w:val="0"/>
                          <w:numId w:val="9"/>
                        </w:numPr>
                        <w:tabs>
                          <w:tab w:val="left" w:pos="840"/>
                          <w:tab w:val="left" w:pos="1304"/>
                          <w:tab w:val="left" w:pos="1440"/>
                          <w:tab w:val="left" w:pos="2160"/>
                        </w:tabs>
                        <w:overflowPunct w:val="0"/>
                        <w:autoSpaceDE w:val="0"/>
                        <w:autoSpaceDN w:val="0"/>
                        <w:adjustRightInd w:val="0"/>
                        <w:snapToGrid w:val="0"/>
                        <w:spacing w:after="0"/>
                        <w:ind w:left="1004"/>
                        <w:textAlignment w:val="baseline"/>
                        <w:rPr>
                          <w:rFonts w:eastAsia="SimSun"/>
                          <w:i/>
                          <w:lang w:eastAsia="x-none"/>
                        </w:rPr>
                      </w:pPr>
                      <w:r w:rsidRPr="000E0F8C">
                        <w:rPr>
                          <w:rFonts w:eastAsia="SimSun"/>
                          <w:i/>
                          <w:lang w:eastAsia="x-none"/>
                        </w:rPr>
                        <w:t>FFS: How to define the association between time indication and beam indication</w:t>
                      </w:r>
                    </w:p>
                    <w:p w14:paraId="10A77ACC" w14:textId="330BE734" w:rsidR="000E0F8C" w:rsidRPr="000E0F8C" w:rsidRDefault="000E0F8C" w:rsidP="000E0F8C">
                      <w:pPr>
                        <w:tabs>
                          <w:tab w:val="left" w:pos="1304"/>
                          <w:tab w:val="left" w:pos="1440"/>
                          <w:tab w:val="left" w:pos="2160"/>
                        </w:tabs>
                        <w:overflowPunct w:val="0"/>
                        <w:autoSpaceDE w:val="0"/>
                        <w:autoSpaceDN w:val="0"/>
                        <w:adjustRightInd w:val="0"/>
                        <w:snapToGrid w:val="0"/>
                        <w:ind w:left="284"/>
                        <w:textAlignment w:val="baseline"/>
                        <w:rPr>
                          <w:rFonts w:eastAsia="SimSun"/>
                        </w:rPr>
                      </w:pPr>
                      <w:r w:rsidRPr="000E0F8C">
                        <w:rPr>
                          <w:rFonts w:eastAsia="SimSun"/>
                          <w:i/>
                          <w:lang w:eastAsia="x-none"/>
                        </w:rPr>
                        <w:t>Each time resource is defined by {Starting slot defined as the slot offset, starting symbol defined by symbol offset within the slot, duration defined by the number of symbols} with dedicated field.</w:t>
                      </w:r>
                    </w:p>
                  </w:txbxContent>
                </v:textbox>
                <w10:wrap type="square" anchorx="margin"/>
              </v:shape>
            </w:pict>
          </mc:Fallback>
        </mc:AlternateContent>
      </w:r>
      <w:r>
        <w:t>For aperiodic beam indications, RAN1 agreed to the following:</w:t>
      </w:r>
    </w:p>
    <w:p w14:paraId="064A97E8" w14:textId="5AC35962" w:rsidR="009339CB" w:rsidRPr="006E13D1" w:rsidRDefault="00487259" w:rsidP="009339CB">
      <w:r>
        <w:t>In this case, there is less to be discussed by RAN2 since DCI messages are to be used for aperiodic beam indications. However, RAN1 at least agreed that the time resource field(s) would be configured by RRC. As was the case for periodic beam indication, the RRC-related configuration for aperiodic beam indications will need to use dedicated signalling since it is specific to each NCR.</w:t>
      </w:r>
    </w:p>
    <w:p w14:paraId="0E1D5BF1" w14:textId="2C28DBCF" w:rsidR="009339CB" w:rsidRDefault="009339CB" w:rsidP="009339CB">
      <w:r w:rsidRPr="00B84DB2">
        <w:rPr>
          <w:b/>
        </w:rPr>
        <w:t xml:space="preserve">Observation </w:t>
      </w:r>
      <w:r w:rsidR="007004D4">
        <w:rPr>
          <w:b/>
        </w:rPr>
        <w:t>2</w:t>
      </w:r>
      <w:r w:rsidRPr="007A2E55">
        <w:rPr>
          <w:bCs/>
        </w:rPr>
        <w:t>:</w:t>
      </w:r>
      <w:r>
        <w:t xml:space="preserve"> </w:t>
      </w:r>
      <w:r w:rsidR="00487259">
        <w:t>Aperiodic beam indications will need to be configured using dedicated RRC signalling</w:t>
      </w:r>
      <w:r>
        <w:t>.</w:t>
      </w:r>
    </w:p>
    <w:p w14:paraId="5346CCF7" w14:textId="44739068" w:rsidR="00487259" w:rsidRPr="00505AF7" w:rsidRDefault="00487259" w:rsidP="009339CB">
      <w:r>
        <w:t xml:space="preserve">So far, RAN1 only determined that the time resources for aperiodic beam indications would be configured by RRC, but there could be additional RRC-based </w:t>
      </w:r>
      <w:r w:rsidR="0018467E">
        <w:t xml:space="preserve">aperiodic beam </w:t>
      </w:r>
      <w:r>
        <w:t xml:space="preserve">configuration </w:t>
      </w:r>
      <w:r w:rsidR="0018467E">
        <w:t xml:space="preserve">fields </w:t>
      </w:r>
      <w:r>
        <w:t>that are yet to be agreed (</w:t>
      </w:r>
      <w:proofErr w:type="gramStart"/>
      <w:r w:rsidR="00505AF7">
        <w:t>e.g.</w:t>
      </w:r>
      <w:proofErr w:type="gramEnd"/>
      <w:r w:rsidR="00505AF7">
        <w:t xml:space="preserve"> in future releases</w:t>
      </w:r>
      <w:r>
        <w:t>). Hence, there should also be a</w:t>
      </w:r>
      <w:r w:rsidR="00505AF7">
        <w:t xml:space="preserve"> new</w:t>
      </w:r>
      <w:r>
        <w:t xml:space="preserve"> field defined in </w:t>
      </w:r>
      <w:proofErr w:type="spellStart"/>
      <w:r w:rsidR="00505AF7">
        <w:rPr>
          <w:i/>
          <w:iCs/>
        </w:rPr>
        <w:t>ServingCellConfig</w:t>
      </w:r>
      <w:proofErr w:type="spellEnd"/>
      <w:r w:rsidR="00505AF7">
        <w:t xml:space="preserve"> specific to aperiodic beam configurations.</w:t>
      </w:r>
    </w:p>
    <w:p w14:paraId="175CEE1E" w14:textId="3426B1FC" w:rsidR="009339CB" w:rsidRDefault="009339CB" w:rsidP="009339CB">
      <w:r>
        <w:rPr>
          <w:b/>
        </w:rPr>
        <w:t>Proposal</w:t>
      </w:r>
      <w:r w:rsidRPr="00B84DB2">
        <w:rPr>
          <w:b/>
        </w:rPr>
        <w:t xml:space="preserve"> </w:t>
      </w:r>
      <w:r w:rsidR="007004D4">
        <w:rPr>
          <w:b/>
        </w:rPr>
        <w:t>4</w:t>
      </w:r>
      <w:r w:rsidRPr="007A2E55">
        <w:rPr>
          <w:bCs/>
        </w:rPr>
        <w:t>:</w:t>
      </w:r>
      <w:r>
        <w:t xml:space="preserve"> </w:t>
      </w:r>
      <w:r w:rsidR="00505AF7">
        <w:t xml:space="preserve">RAN2 should define a new field </w:t>
      </w:r>
      <w:proofErr w:type="spellStart"/>
      <w:r w:rsidR="00505AF7">
        <w:t>a</w:t>
      </w:r>
      <w:r w:rsidR="00505AF7" w:rsidRPr="00D70ED4">
        <w:rPr>
          <w:i/>
          <w:iCs/>
        </w:rPr>
        <w:t>periodicBeamConfig</w:t>
      </w:r>
      <w:proofErr w:type="spellEnd"/>
      <w:r w:rsidR="00505AF7" w:rsidRPr="00D70ED4">
        <w:rPr>
          <w:i/>
          <w:iCs/>
        </w:rPr>
        <w:t>-NCR</w:t>
      </w:r>
      <w:r w:rsidR="00505AF7">
        <w:t xml:space="preserve"> within </w:t>
      </w:r>
      <w:proofErr w:type="spellStart"/>
      <w:r w:rsidR="00505AF7">
        <w:rPr>
          <w:i/>
          <w:iCs/>
        </w:rPr>
        <w:t>ServingCellConfig</w:t>
      </w:r>
      <w:proofErr w:type="spellEnd"/>
      <w:r>
        <w:t>.</w:t>
      </w:r>
    </w:p>
    <w:p w14:paraId="2A082543" w14:textId="2BD13604" w:rsidR="00505AF7" w:rsidRDefault="00505AF7" w:rsidP="00505AF7">
      <w:r>
        <w:t xml:space="preserve">The field </w:t>
      </w:r>
      <w:proofErr w:type="spellStart"/>
      <w:r>
        <w:t>a</w:t>
      </w:r>
      <w:r w:rsidRPr="00D70ED4">
        <w:rPr>
          <w:i/>
          <w:iCs/>
        </w:rPr>
        <w:t>periodicBeamConfig</w:t>
      </w:r>
      <w:proofErr w:type="spellEnd"/>
      <w:r w:rsidRPr="00D70ED4">
        <w:rPr>
          <w:i/>
          <w:iCs/>
        </w:rPr>
        <w:t>-NCR</w:t>
      </w:r>
      <w:r>
        <w:t xml:space="preserve"> should be configured </w:t>
      </w:r>
      <w:r w:rsidR="0018467E">
        <w:t>using</w:t>
      </w:r>
      <w:r w:rsidR="0018467E">
        <w:t xml:space="preserve"> </w:t>
      </w:r>
      <w:r>
        <w:t xml:space="preserve">a new RRC information element </w:t>
      </w:r>
      <w:proofErr w:type="spellStart"/>
      <w:r>
        <w:rPr>
          <w:i/>
          <w:iCs/>
        </w:rPr>
        <w:t>Ap</w:t>
      </w:r>
      <w:r w:rsidRPr="00D70ED4">
        <w:rPr>
          <w:i/>
          <w:iCs/>
        </w:rPr>
        <w:t>eriodicBeamConfig</w:t>
      </w:r>
      <w:proofErr w:type="spellEnd"/>
      <w:r w:rsidRPr="00D70ED4">
        <w:rPr>
          <w:i/>
          <w:iCs/>
        </w:rPr>
        <w:t>-NCR</w:t>
      </w:r>
      <w:r>
        <w:t xml:space="preserve">. </w:t>
      </w:r>
      <w:r w:rsidR="0018467E">
        <w:t>In the annex</w:t>
      </w:r>
      <w:r>
        <w:t>, we suggest a structure for this information element, based on RAN1’s agreements.</w:t>
      </w:r>
    </w:p>
    <w:p w14:paraId="158A4572" w14:textId="1411F532" w:rsidR="00505AF7" w:rsidRDefault="00505AF7" w:rsidP="00505AF7">
      <w:bookmarkStart w:id="0" w:name="_Hlk126934926"/>
      <w:r w:rsidRPr="003B5648">
        <w:rPr>
          <w:b/>
          <w:bCs/>
        </w:rPr>
        <w:t xml:space="preserve">Proposal </w:t>
      </w:r>
      <w:r w:rsidR="007004D4">
        <w:rPr>
          <w:b/>
          <w:bCs/>
        </w:rPr>
        <w:t>5</w:t>
      </w:r>
      <w:r>
        <w:t xml:space="preserve">: RAN2 to discuss the structure for the </w:t>
      </w:r>
      <w:proofErr w:type="spellStart"/>
      <w:r>
        <w:t>Ap</w:t>
      </w:r>
      <w:r w:rsidRPr="003B5648">
        <w:rPr>
          <w:i/>
          <w:iCs/>
        </w:rPr>
        <w:t>eriodicBeamConfig</w:t>
      </w:r>
      <w:proofErr w:type="spellEnd"/>
      <w:r w:rsidRPr="003B5648">
        <w:rPr>
          <w:i/>
          <w:iCs/>
        </w:rPr>
        <w:t>-NCR</w:t>
      </w:r>
      <w:r>
        <w:t xml:space="preserve"> information element. One possibility is given </w:t>
      </w:r>
      <w:r w:rsidR="004F35CD">
        <w:t xml:space="preserve">in the </w:t>
      </w:r>
      <w:r w:rsidR="00091A8C">
        <w:t>a</w:t>
      </w:r>
      <w:r w:rsidR="004F35CD">
        <w:t>nnex</w:t>
      </w:r>
      <w:bookmarkEnd w:id="0"/>
      <w:r>
        <w:t>.</w:t>
      </w:r>
    </w:p>
    <w:p w14:paraId="6D1933A1" w14:textId="339E9EA6" w:rsidR="000F797A" w:rsidRDefault="000F797A" w:rsidP="000F797A">
      <w:pPr>
        <w:rPr>
          <w:rFonts w:eastAsiaTheme="minorEastAsia"/>
        </w:rPr>
      </w:pPr>
      <w:r>
        <w:t xml:space="preserve">This information element requires the definition of a new constant </w:t>
      </w:r>
      <w:proofErr w:type="spellStart"/>
      <w:r w:rsidRPr="0010655A">
        <w:rPr>
          <w:rFonts w:eastAsiaTheme="minorEastAsia"/>
          <w:i/>
          <w:iCs/>
        </w:rPr>
        <w:t>max</w:t>
      </w:r>
      <w:r w:rsidR="003D0DDD">
        <w:rPr>
          <w:rFonts w:eastAsiaTheme="minorEastAsia"/>
          <w:i/>
          <w:iCs/>
        </w:rPr>
        <w:t>Aperiodic</w:t>
      </w:r>
      <w:r>
        <w:rPr>
          <w:rFonts w:eastAsiaTheme="minorEastAsia"/>
          <w:i/>
          <w:iCs/>
        </w:rPr>
        <w:t>Time</w:t>
      </w:r>
      <w:r w:rsidRPr="0010655A">
        <w:rPr>
          <w:rFonts w:eastAsiaTheme="minorEastAsia"/>
          <w:i/>
          <w:iCs/>
        </w:rPr>
        <w:t>ResourcesNCR</w:t>
      </w:r>
      <w:proofErr w:type="spellEnd"/>
      <w:r>
        <w:rPr>
          <w:rFonts w:eastAsiaTheme="minorEastAsia"/>
        </w:rPr>
        <w:t xml:space="preserve"> (corresponding to the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max</m:t>
            </m:r>
          </m:sub>
        </m:sSub>
      </m:oMath>
      <w:r>
        <w:rPr>
          <w:rFonts w:eastAsiaTheme="minorEastAsia"/>
        </w:rPr>
        <w:t xml:space="preserve"> that was left FFS in RAN1’s agreement).</w:t>
      </w:r>
    </w:p>
    <w:p w14:paraId="34FB5C13" w14:textId="54ABED23" w:rsidR="00505AF7" w:rsidRPr="004C187C" w:rsidRDefault="000F797A" w:rsidP="009339CB">
      <w:pPr>
        <w:rPr>
          <w:rFonts w:eastAsiaTheme="minorEastAsia"/>
        </w:rPr>
      </w:pPr>
      <w:r w:rsidRPr="0010655A">
        <w:rPr>
          <w:rFonts w:eastAsiaTheme="minorEastAsia"/>
          <w:b/>
          <w:bCs/>
        </w:rPr>
        <w:t xml:space="preserve">Proposal </w:t>
      </w:r>
      <w:r w:rsidR="007004D4">
        <w:rPr>
          <w:rFonts w:eastAsiaTheme="minorEastAsia"/>
          <w:b/>
          <w:bCs/>
        </w:rPr>
        <w:t>6</w:t>
      </w:r>
      <w:r>
        <w:rPr>
          <w:rFonts w:eastAsiaTheme="minorEastAsia"/>
        </w:rPr>
        <w:t xml:space="preserve">: RAN2 send LS to RAN1 to request feedback on value of </w:t>
      </w:r>
      <w:proofErr w:type="spellStart"/>
      <w:r w:rsidRPr="0010655A">
        <w:rPr>
          <w:rFonts w:eastAsiaTheme="minorEastAsia"/>
          <w:i/>
          <w:iCs/>
        </w:rPr>
        <w:t>max</w:t>
      </w:r>
      <w:r w:rsidR="003D0DDD">
        <w:rPr>
          <w:rFonts w:eastAsiaTheme="minorEastAsia"/>
          <w:i/>
          <w:iCs/>
        </w:rPr>
        <w:t>Aperiodic</w:t>
      </w:r>
      <w:r>
        <w:rPr>
          <w:rFonts w:eastAsiaTheme="minorEastAsia"/>
          <w:i/>
          <w:iCs/>
        </w:rPr>
        <w:t>Time</w:t>
      </w:r>
      <w:r w:rsidRPr="0010655A">
        <w:rPr>
          <w:rFonts w:eastAsiaTheme="minorEastAsia"/>
          <w:i/>
          <w:iCs/>
        </w:rPr>
        <w:t>ResourcesNCR</w:t>
      </w:r>
      <w:proofErr w:type="spellEnd"/>
      <w:r>
        <w:rPr>
          <w:rFonts w:eastAsiaTheme="minorEastAsia"/>
        </w:rPr>
        <w:t xml:space="preserve"> (</w:t>
      </w:r>
      <w:proofErr w:type="gramStart"/>
      <w:r>
        <w:rPr>
          <w:rFonts w:eastAsiaTheme="minorEastAsia"/>
        </w:rPr>
        <w:t>i.e.</w:t>
      </w:r>
      <w:proofErr w:type="gramEnd"/>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max</m:t>
            </m:r>
          </m:sub>
        </m:sSub>
      </m:oMath>
      <w:r>
        <w:rPr>
          <w:rFonts w:eastAsiaTheme="minorEastAsia"/>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26383BA6" w:rsidR="009339CB" w:rsidRPr="006E13D1" w:rsidRDefault="009339CB" w:rsidP="009339CB">
      <w:r>
        <w:t>This document has made the following observations:</w:t>
      </w:r>
    </w:p>
    <w:p w14:paraId="10A58112" w14:textId="0DF25F21" w:rsidR="009339CB" w:rsidRDefault="009339CB" w:rsidP="009339CB">
      <w:r w:rsidRPr="00B84DB2">
        <w:rPr>
          <w:b/>
        </w:rPr>
        <w:t>Observation 1</w:t>
      </w:r>
      <w:r w:rsidRPr="007A2E55">
        <w:rPr>
          <w:bCs/>
        </w:rPr>
        <w:t>:</w:t>
      </w:r>
      <w:r>
        <w:t xml:space="preserve"> </w:t>
      </w:r>
      <w:r w:rsidR="007004D4">
        <w:t>Periodic beam indications will need to be configured using dedicated RRC signalling.</w:t>
      </w:r>
    </w:p>
    <w:p w14:paraId="38554FE7" w14:textId="61693A41" w:rsidR="009339CB" w:rsidRDefault="009339CB" w:rsidP="009339CB">
      <w:r w:rsidRPr="00B84DB2">
        <w:rPr>
          <w:b/>
        </w:rPr>
        <w:t xml:space="preserve">Observation </w:t>
      </w:r>
      <w:r>
        <w:rPr>
          <w:b/>
        </w:rPr>
        <w:t>2</w:t>
      </w:r>
      <w:r w:rsidRPr="007A2E55">
        <w:rPr>
          <w:bCs/>
        </w:rPr>
        <w:t>:</w:t>
      </w:r>
      <w:r>
        <w:t xml:space="preserve"> </w:t>
      </w:r>
      <w:r w:rsidR="007004D4" w:rsidRPr="007004D4">
        <w:t>Aperiodic beam indications will need to be configured using dedicated RRC signalling</w:t>
      </w:r>
      <w:r>
        <w:t>.</w:t>
      </w:r>
    </w:p>
    <w:p w14:paraId="3BE72BE2" w14:textId="77777777" w:rsidR="009339CB" w:rsidRPr="004F4540" w:rsidRDefault="009339CB" w:rsidP="009339CB">
      <w:pPr>
        <w:rPr>
          <w:bCs/>
        </w:rPr>
      </w:pPr>
      <w:r>
        <w:rPr>
          <w:bCs/>
        </w:rPr>
        <w:lastRenderedPageBreak/>
        <w:t>And proposed the following:</w:t>
      </w:r>
    </w:p>
    <w:p w14:paraId="2E8B4436" w14:textId="2646D304" w:rsidR="009339CB" w:rsidRDefault="009339CB" w:rsidP="009339CB">
      <w:r>
        <w:rPr>
          <w:b/>
        </w:rPr>
        <w:t>Proposal</w:t>
      </w:r>
      <w:r w:rsidRPr="00B84DB2">
        <w:rPr>
          <w:b/>
        </w:rPr>
        <w:t xml:space="preserve"> 1</w:t>
      </w:r>
      <w:r w:rsidRPr="007A2E55">
        <w:rPr>
          <w:bCs/>
        </w:rPr>
        <w:t>:</w:t>
      </w:r>
      <w:r>
        <w:t xml:space="preserve"> </w:t>
      </w:r>
      <w:r w:rsidR="007004D4">
        <w:t xml:space="preserve">RAN2 should define a new field </w:t>
      </w:r>
      <w:proofErr w:type="spellStart"/>
      <w:r w:rsidR="007004D4" w:rsidRPr="00D70ED4">
        <w:rPr>
          <w:i/>
          <w:iCs/>
        </w:rPr>
        <w:t>periodicBeamConfig</w:t>
      </w:r>
      <w:proofErr w:type="spellEnd"/>
      <w:r w:rsidR="007004D4" w:rsidRPr="00D70ED4">
        <w:rPr>
          <w:i/>
          <w:iCs/>
        </w:rPr>
        <w:t>-NCR</w:t>
      </w:r>
      <w:r w:rsidR="007004D4">
        <w:t xml:space="preserve"> within </w:t>
      </w:r>
      <w:proofErr w:type="spellStart"/>
      <w:r w:rsidR="007004D4">
        <w:rPr>
          <w:i/>
          <w:iCs/>
        </w:rPr>
        <w:t>ServingCellConfig</w:t>
      </w:r>
      <w:proofErr w:type="spellEnd"/>
      <w:r w:rsidR="007004D4">
        <w:t>.</w:t>
      </w:r>
    </w:p>
    <w:p w14:paraId="45C46C15" w14:textId="0F32B2E4" w:rsidR="007004D4" w:rsidRDefault="009339CB" w:rsidP="007004D4">
      <w:r>
        <w:rPr>
          <w:b/>
        </w:rPr>
        <w:t>Proposal</w:t>
      </w:r>
      <w:r w:rsidRPr="00B84DB2">
        <w:rPr>
          <w:b/>
        </w:rPr>
        <w:t xml:space="preserve"> </w:t>
      </w:r>
      <w:r>
        <w:rPr>
          <w:b/>
        </w:rPr>
        <w:t>2</w:t>
      </w:r>
      <w:r w:rsidRPr="007A2E55">
        <w:rPr>
          <w:bCs/>
        </w:rPr>
        <w:t>:</w:t>
      </w:r>
      <w:r>
        <w:t xml:space="preserve"> </w:t>
      </w:r>
      <w:r w:rsidR="007004D4">
        <w:t xml:space="preserve">RAN2 to discuss the structure for the </w:t>
      </w:r>
      <w:proofErr w:type="spellStart"/>
      <w:r w:rsidR="007004D4" w:rsidRPr="003B5648">
        <w:rPr>
          <w:i/>
          <w:iCs/>
        </w:rPr>
        <w:t>PeriodicBeamConfig</w:t>
      </w:r>
      <w:proofErr w:type="spellEnd"/>
      <w:r w:rsidR="007004D4" w:rsidRPr="003B5648">
        <w:rPr>
          <w:i/>
          <w:iCs/>
        </w:rPr>
        <w:t>-NCR</w:t>
      </w:r>
      <w:r w:rsidR="007004D4">
        <w:t xml:space="preserve"> information element. One possibility is given in the </w:t>
      </w:r>
      <w:r w:rsidR="00CC1DFF">
        <w:t>a</w:t>
      </w:r>
      <w:r w:rsidR="00CC1DFF">
        <w:t>nnex</w:t>
      </w:r>
      <w:r w:rsidR="007004D4">
        <w:t>.</w:t>
      </w:r>
    </w:p>
    <w:p w14:paraId="69BD7842" w14:textId="791A2FE1" w:rsidR="007004D4" w:rsidRDefault="009339CB" w:rsidP="004F35CD">
      <w:proofErr w:type="gramStart"/>
      <w:r>
        <w:t>.</w:t>
      </w:r>
      <w:r w:rsidR="007004D4" w:rsidRPr="007004D4">
        <w:rPr>
          <w:b/>
          <w:bCs/>
        </w:rPr>
        <w:t>Proposal</w:t>
      </w:r>
      <w:proofErr w:type="gramEnd"/>
      <w:r w:rsidR="007004D4" w:rsidRPr="007004D4">
        <w:rPr>
          <w:b/>
          <w:bCs/>
        </w:rPr>
        <w:t xml:space="preserve"> 3</w:t>
      </w:r>
      <w:r w:rsidR="007004D4">
        <w:t xml:space="preserve">: </w:t>
      </w:r>
      <w:r w:rsidR="007004D4">
        <w:rPr>
          <w:rFonts w:eastAsiaTheme="minorEastAsia"/>
        </w:rPr>
        <w:t xml:space="preserve">RAN2 discuss values for </w:t>
      </w:r>
      <w:r w:rsidR="007004D4">
        <w:rPr>
          <w:rFonts w:eastAsiaTheme="minorEastAsia"/>
          <w:i/>
          <w:iCs/>
        </w:rPr>
        <w:t>periodicity,</w:t>
      </w:r>
      <w:r w:rsidR="007004D4">
        <w:t xml:space="preserve"> </w:t>
      </w:r>
      <w:proofErr w:type="spellStart"/>
      <w:r w:rsidR="007004D4" w:rsidRPr="00C54FE8">
        <w:rPr>
          <w:i/>
          <w:iCs/>
        </w:rPr>
        <w:t>maxPeriodicBeamConfigs</w:t>
      </w:r>
      <w:proofErr w:type="spellEnd"/>
      <w:r w:rsidR="007004D4">
        <w:t xml:space="preserve">, </w:t>
      </w:r>
      <w:proofErr w:type="spellStart"/>
      <w:r w:rsidR="007004D4" w:rsidRPr="00C54FE8">
        <w:rPr>
          <w:i/>
          <w:iCs/>
        </w:rPr>
        <w:t>maxNrofBeams</w:t>
      </w:r>
      <w:proofErr w:type="spellEnd"/>
      <w:r w:rsidR="007004D4">
        <w:t xml:space="preserve">, and </w:t>
      </w:r>
      <w:proofErr w:type="spellStart"/>
      <w:r w:rsidR="007004D4" w:rsidRPr="0010655A">
        <w:rPr>
          <w:rFonts w:eastAsiaTheme="minorEastAsia"/>
          <w:i/>
          <w:iCs/>
        </w:rPr>
        <w:t>maxFwdResourcesNCR</w:t>
      </w:r>
      <w:proofErr w:type="spellEnd"/>
      <w:r w:rsidR="007004D4">
        <w:rPr>
          <w:rFonts w:eastAsiaTheme="minorEastAsia"/>
        </w:rPr>
        <w:t xml:space="preserve"> (i.e.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max</m:t>
            </m:r>
          </m:sub>
        </m:sSub>
      </m:oMath>
      <w:r w:rsidR="007004D4">
        <w:rPr>
          <w:rFonts w:eastAsiaTheme="minorEastAsia"/>
        </w:rPr>
        <w:t>), or if LS should be sent to RAN1.</w:t>
      </w:r>
    </w:p>
    <w:p w14:paraId="0D867998" w14:textId="77777777" w:rsidR="007004D4" w:rsidRDefault="007004D4" w:rsidP="007004D4">
      <w:r>
        <w:rPr>
          <w:b/>
        </w:rPr>
        <w:t>Proposal</w:t>
      </w:r>
      <w:r w:rsidRPr="00B84DB2">
        <w:rPr>
          <w:b/>
        </w:rPr>
        <w:t xml:space="preserve"> </w:t>
      </w:r>
      <w:r>
        <w:rPr>
          <w:b/>
        </w:rPr>
        <w:t>4</w:t>
      </w:r>
      <w:r w:rsidRPr="007A2E55">
        <w:rPr>
          <w:bCs/>
        </w:rPr>
        <w:t>:</w:t>
      </w:r>
      <w:r>
        <w:t xml:space="preserve"> RAN2 should define a new field </w:t>
      </w:r>
      <w:proofErr w:type="spellStart"/>
      <w:r>
        <w:t>a</w:t>
      </w:r>
      <w:r w:rsidRPr="00D70ED4">
        <w:rPr>
          <w:i/>
          <w:iCs/>
        </w:rPr>
        <w:t>periodicBeamConfig</w:t>
      </w:r>
      <w:proofErr w:type="spellEnd"/>
      <w:r w:rsidRPr="00D70ED4">
        <w:rPr>
          <w:i/>
          <w:iCs/>
        </w:rPr>
        <w:t>-NCR</w:t>
      </w:r>
      <w:r>
        <w:t xml:space="preserve"> within </w:t>
      </w:r>
      <w:proofErr w:type="spellStart"/>
      <w:r>
        <w:rPr>
          <w:i/>
          <w:iCs/>
        </w:rPr>
        <w:t>ServingCellConfig</w:t>
      </w:r>
      <w:proofErr w:type="spellEnd"/>
      <w:r>
        <w:t>.</w:t>
      </w:r>
    </w:p>
    <w:p w14:paraId="439C9947" w14:textId="27057F17" w:rsidR="007004D4" w:rsidRDefault="007004D4" w:rsidP="004F35CD">
      <w:r w:rsidRPr="003B5648">
        <w:rPr>
          <w:b/>
          <w:bCs/>
        </w:rPr>
        <w:t xml:space="preserve">Proposal </w:t>
      </w:r>
      <w:r>
        <w:rPr>
          <w:b/>
          <w:bCs/>
        </w:rPr>
        <w:t>5</w:t>
      </w:r>
      <w:r>
        <w:t xml:space="preserve">: RAN2 to discuss the structure for the </w:t>
      </w:r>
      <w:proofErr w:type="spellStart"/>
      <w:r>
        <w:t>Ap</w:t>
      </w:r>
      <w:r w:rsidRPr="003B5648">
        <w:rPr>
          <w:i/>
          <w:iCs/>
        </w:rPr>
        <w:t>eriodicBeamConfig</w:t>
      </w:r>
      <w:proofErr w:type="spellEnd"/>
      <w:r w:rsidRPr="003B5648">
        <w:rPr>
          <w:i/>
          <w:iCs/>
        </w:rPr>
        <w:t>-NCR</w:t>
      </w:r>
      <w:r>
        <w:t xml:space="preserve"> information element. One possibility is given in the </w:t>
      </w:r>
      <w:r w:rsidR="00CC1DFF">
        <w:t>a</w:t>
      </w:r>
      <w:r w:rsidR="00CC1DFF">
        <w:t>nnex</w:t>
      </w:r>
      <w:r>
        <w:t>.</w:t>
      </w:r>
    </w:p>
    <w:p w14:paraId="05B888BA" w14:textId="1C84156E" w:rsidR="007004D4" w:rsidRPr="007004D4" w:rsidRDefault="007004D4" w:rsidP="004F35CD">
      <w:pPr>
        <w:rPr>
          <w:rFonts w:eastAsiaTheme="minorEastAsia"/>
        </w:rPr>
      </w:pPr>
      <w:r w:rsidRPr="0010655A">
        <w:rPr>
          <w:rFonts w:eastAsiaTheme="minorEastAsia"/>
          <w:b/>
          <w:bCs/>
        </w:rPr>
        <w:t xml:space="preserve">Proposal </w:t>
      </w:r>
      <w:r>
        <w:rPr>
          <w:rFonts w:eastAsiaTheme="minorEastAsia"/>
          <w:b/>
          <w:bCs/>
        </w:rPr>
        <w:t>6</w:t>
      </w:r>
      <w:r>
        <w:rPr>
          <w:rFonts w:eastAsiaTheme="minorEastAsia"/>
        </w:rPr>
        <w:t xml:space="preserve">: RAN2 send LS to RAN1 to request feedback on value of </w:t>
      </w:r>
      <w:proofErr w:type="spellStart"/>
      <w:r w:rsidRPr="0010655A">
        <w:rPr>
          <w:rFonts w:eastAsiaTheme="minorEastAsia"/>
          <w:i/>
          <w:iCs/>
        </w:rPr>
        <w:t>max</w:t>
      </w:r>
      <w:r>
        <w:rPr>
          <w:rFonts w:eastAsiaTheme="minorEastAsia"/>
          <w:i/>
          <w:iCs/>
        </w:rPr>
        <w:t>AperiodicTime</w:t>
      </w:r>
      <w:r w:rsidRPr="0010655A">
        <w:rPr>
          <w:rFonts w:eastAsiaTheme="minorEastAsia"/>
          <w:i/>
          <w:iCs/>
        </w:rPr>
        <w:t>ResourcesNCR</w:t>
      </w:r>
      <w:proofErr w:type="spellEnd"/>
      <w:r>
        <w:rPr>
          <w:rFonts w:eastAsiaTheme="minorEastAsia"/>
        </w:rPr>
        <w:t xml:space="preserve"> (</w:t>
      </w:r>
      <w:proofErr w:type="gramStart"/>
      <w:r>
        <w:rPr>
          <w:rFonts w:eastAsiaTheme="minorEastAsia"/>
        </w:rPr>
        <w:t>i.e.</w:t>
      </w:r>
      <w:proofErr w:type="gramEnd"/>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max</m:t>
            </m:r>
          </m:sub>
        </m:sSub>
      </m:oMath>
      <w:r>
        <w:rPr>
          <w:rFonts w:eastAsiaTheme="minorEastAsia"/>
        </w:rPr>
        <w:t>).</w:t>
      </w:r>
    </w:p>
    <w:p w14:paraId="3516A52C" w14:textId="77777777" w:rsidR="007004D4" w:rsidRDefault="007004D4" w:rsidP="004F35CD">
      <w:pPr>
        <w:pStyle w:val="Heading1"/>
        <w:sectPr w:rsidR="007004D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1B0DFDF4" w14:textId="32984AFB" w:rsidR="004F35CD" w:rsidRPr="006E13D1" w:rsidRDefault="004F35CD" w:rsidP="004F35CD">
      <w:pPr>
        <w:pStyle w:val="Heading1"/>
      </w:pPr>
      <w:r>
        <w:lastRenderedPageBreak/>
        <w:t>Annex</w:t>
      </w:r>
      <w:r w:rsidR="00853452">
        <w:t>: Text Proposal for periodic and aperiodic beam configuration information elements</w:t>
      </w:r>
    </w:p>
    <w:p w14:paraId="2FC48D8E" w14:textId="374AC2C3" w:rsidR="009339CB" w:rsidRDefault="009339CB" w:rsidP="004F35CD"/>
    <w:p w14:paraId="603C9D8D" w14:textId="797E1D8A" w:rsidR="000B2C3F" w:rsidRPr="00B55E3E" w:rsidRDefault="000B2C3F" w:rsidP="000B2C3F">
      <w:pPr>
        <w:pStyle w:val="Heading4"/>
        <w:rPr>
          <w:i/>
          <w:iCs/>
        </w:rPr>
      </w:pPr>
      <w:r w:rsidRPr="00B55E3E">
        <w:t>–</w:t>
      </w:r>
      <w:r w:rsidRPr="00B55E3E">
        <w:tab/>
      </w:r>
      <w:proofErr w:type="spellStart"/>
      <w:r>
        <w:rPr>
          <w:i/>
          <w:iCs/>
        </w:rPr>
        <w:t>PeriodicBeamConfig</w:t>
      </w:r>
      <w:proofErr w:type="spellEnd"/>
      <w:r>
        <w:rPr>
          <w:i/>
          <w:iCs/>
        </w:rPr>
        <w:t>-NCR</w:t>
      </w:r>
    </w:p>
    <w:p w14:paraId="760416B3" w14:textId="56654C2F" w:rsidR="00754344" w:rsidRPr="006E13D1" w:rsidRDefault="000B2C3F" w:rsidP="00754344">
      <w:r w:rsidRPr="00B848C6">
        <w:t xml:space="preserve">The IE </w:t>
      </w:r>
      <w:proofErr w:type="spellStart"/>
      <w:r w:rsidRPr="00B848C6">
        <w:t>PeriodicBeamConfig</w:t>
      </w:r>
      <w:proofErr w:type="spellEnd"/>
      <w:r w:rsidRPr="00B848C6">
        <w:t>-NCR determines the NCR-specific periodic beam indication configuration for the NCR-</w:t>
      </w:r>
      <w:proofErr w:type="spellStart"/>
      <w:r w:rsidRPr="00B848C6">
        <w:t>Fwd</w:t>
      </w:r>
      <w:proofErr w:type="spellEnd"/>
      <w:r w:rsidRPr="00B848C6">
        <w:t xml:space="preserve"> access link.</w:t>
      </w:r>
      <w:r>
        <w:t xml:space="preserve"> </w:t>
      </w:r>
    </w:p>
    <w:p w14:paraId="3E2788F9" w14:textId="77777777" w:rsidR="00853452" w:rsidRPr="00B55E3E" w:rsidRDefault="00853452" w:rsidP="00853452">
      <w:pPr>
        <w:pStyle w:val="TH"/>
        <w:rPr>
          <w:rFonts w:cs="Arial"/>
          <w:bCs/>
          <w:i/>
          <w:iCs/>
        </w:rPr>
      </w:pPr>
      <w:proofErr w:type="spellStart"/>
      <w:r w:rsidRPr="00BF1849">
        <w:rPr>
          <w:bCs/>
          <w:i/>
          <w:iCs/>
        </w:rPr>
        <w:t>PeriodicBeamConfig</w:t>
      </w:r>
      <w:proofErr w:type="spellEnd"/>
      <w:r w:rsidRPr="00BF1849">
        <w:rPr>
          <w:bCs/>
          <w:i/>
          <w:iCs/>
        </w:rPr>
        <w:t>-NCR</w:t>
      </w:r>
      <w:r w:rsidRPr="00B55E3E">
        <w:rPr>
          <w:rFonts w:cs="Arial"/>
          <w:bCs/>
          <w:i/>
          <w:iCs/>
          <w:noProof/>
        </w:rPr>
        <w:t xml:space="preserve"> </w:t>
      </w:r>
      <w:r>
        <w:rPr>
          <w:rFonts w:cs="Arial"/>
          <w:bCs/>
          <w:i/>
          <w:iCs/>
          <w:noProof/>
        </w:rPr>
        <w:t>information element</w:t>
      </w:r>
    </w:p>
    <w:p w14:paraId="0DBE8A35" w14:textId="77777777" w:rsidR="00853452" w:rsidRPr="00B55E3E" w:rsidRDefault="00853452" w:rsidP="00144471">
      <w:pPr>
        <w:pStyle w:val="PL"/>
        <w:shd w:val="clear" w:color="auto" w:fill="E6E6E6"/>
        <w:rPr>
          <w:color w:val="808080"/>
        </w:rPr>
      </w:pPr>
      <w:r w:rsidRPr="00B55E3E">
        <w:rPr>
          <w:color w:val="808080"/>
        </w:rPr>
        <w:t>-- ASN1START</w:t>
      </w:r>
    </w:p>
    <w:p w14:paraId="61C8CD3F" w14:textId="77777777" w:rsidR="00853452" w:rsidRDefault="00853452" w:rsidP="00144471">
      <w:pPr>
        <w:pStyle w:val="PL"/>
        <w:shd w:val="clear" w:color="auto" w:fill="E6E6E6"/>
        <w:rPr>
          <w:color w:val="808080"/>
        </w:rPr>
      </w:pPr>
      <w:r w:rsidRPr="00B55E3E">
        <w:rPr>
          <w:color w:val="808080"/>
        </w:rPr>
        <w:t>-- TAG-</w:t>
      </w:r>
      <w:r w:rsidRPr="00BF1849">
        <w:rPr>
          <w:color w:val="808080"/>
        </w:rPr>
        <w:t>P</w:t>
      </w:r>
      <w:r>
        <w:rPr>
          <w:color w:val="808080"/>
        </w:rPr>
        <w:t>ERIODICBEAMCONFIG-NCR</w:t>
      </w:r>
      <w:r w:rsidRPr="00B55E3E">
        <w:rPr>
          <w:color w:val="808080"/>
        </w:rPr>
        <w:t>-START</w:t>
      </w:r>
    </w:p>
    <w:p w14:paraId="6F76DA5A" w14:textId="77777777" w:rsidR="00853452" w:rsidRDefault="00853452" w:rsidP="00144471">
      <w:pPr>
        <w:pStyle w:val="PL"/>
        <w:shd w:val="clear" w:color="auto" w:fill="E6E6E6"/>
        <w:rPr>
          <w:color w:val="808080"/>
        </w:rPr>
      </w:pPr>
    </w:p>
    <w:p w14:paraId="3DA3A130" w14:textId="77777777" w:rsidR="00853452" w:rsidRDefault="00853452" w:rsidP="00144471">
      <w:pPr>
        <w:pStyle w:val="PL"/>
        <w:shd w:val="clear" w:color="auto" w:fill="E6E6E6"/>
        <w:rPr>
          <w:rFonts w:eastAsiaTheme="minorEastAsia"/>
        </w:rPr>
      </w:pPr>
      <w:r w:rsidRPr="00BF1849">
        <w:rPr>
          <w:rFonts w:eastAsiaTheme="minorEastAsia"/>
        </w:rPr>
        <w:t>PeriodicBeam</w:t>
      </w:r>
      <w:r>
        <w:rPr>
          <w:rFonts w:eastAsiaTheme="minorEastAsia"/>
        </w:rPr>
        <w:t>Config</w:t>
      </w:r>
      <w:r w:rsidRPr="00BF1849">
        <w:rPr>
          <w:rFonts w:eastAsiaTheme="minorEastAsia"/>
        </w:rPr>
        <w:t xml:space="preserve">-NCR ::= </w:t>
      </w:r>
      <w:r w:rsidRPr="00BF1849">
        <w:rPr>
          <w:rFonts w:eastAsiaTheme="minorEastAsia"/>
        </w:rPr>
        <w:tab/>
      </w:r>
      <w:r>
        <w:rPr>
          <w:rFonts w:eastAsiaTheme="minorEastAsia"/>
        </w:rPr>
        <w:tab/>
      </w:r>
      <w:r>
        <w:rPr>
          <w:rFonts w:eastAsiaTheme="minorEastAsia"/>
          <w:color w:val="993366"/>
        </w:rPr>
        <w:t>SEQUENCE</w:t>
      </w:r>
      <w:r w:rsidRPr="00BF1849">
        <w:rPr>
          <w:rFonts w:eastAsiaTheme="minorEastAsia"/>
        </w:rPr>
        <w:t xml:space="preserve"> {</w:t>
      </w:r>
    </w:p>
    <w:p w14:paraId="496B76E5" w14:textId="77777777" w:rsidR="00853452" w:rsidRDefault="00853452" w:rsidP="00144471">
      <w:pPr>
        <w:pStyle w:val="PL"/>
        <w:shd w:val="clear" w:color="auto" w:fill="E6E6E6"/>
        <w:rPr>
          <w:rFonts w:eastAsiaTheme="minorEastAsia"/>
        </w:rPr>
      </w:pPr>
      <w:r>
        <w:rPr>
          <w:rFonts w:eastAsiaTheme="minorEastAsia"/>
        </w:rPr>
        <w:tab/>
        <w:t>periodicBeamConfigList</w:t>
      </w:r>
      <w:r>
        <w:rPr>
          <w:rFonts w:eastAsiaTheme="minorEastAsia"/>
        </w:rPr>
        <w:tab/>
      </w:r>
      <w:r>
        <w:rPr>
          <w:rFonts w:eastAsiaTheme="minorEastAsia"/>
        </w:rPr>
        <w:tab/>
      </w:r>
      <w:r>
        <w:rPr>
          <w:rFonts w:eastAsiaTheme="minorEastAsia"/>
        </w:rPr>
        <w:tab/>
      </w:r>
      <w:r>
        <w:rPr>
          <w:rFonts w:eastAsiaTheme="minorEastAsia"/>
          <w:color w:val="993366"/>
        </w:rPr>
        <w:t>SEQUENCE</w:t>
      </w:r>
      <w:r w:rsidRPr="00BF1849">
        <w:rPr>
          <w:rFonts w:eastAsiaTheme="minorEastAsia"/>
        </w:rPr>
        <w:t xml:space="preserve"> (</w:t>
      </w:r>
      <w:r>
        <w:rPr>
          <w:rFonts w:eastAsiaTheme="minorEastAsia"/>
          <w:color w:val="993366"/>
        </w:rPr>
        <w:t>SIZE</w:t>
      </w:r>
      <w:r w:rsidRPr="00BF1849">
        <w:rPr>
          <w:rFonts w:eastAsiaTheme="minorEastAsia"/>
        </w:rPr>
        <w:t>(1..max</w:t>
      </w:r>
      <w:r>
        <w:rPr>
          <w:rFonts w:eastAsiaTheme="minorEastAsia"/>
        </w:rPr>
        <w:t xml:space="preserve">PeriodicBeamConfigs) </w:t>
      </w:r>
      <w:r w:rsidRPr="006A32C8">
        <w:rPr>
          <w:rFonts w:eastAsiaTheme="minorEastAsia"/>
          <w:color w:val="993366"/>
        </w:rPr>
        <w:t>OF</w:t>
      </w:r>
      <w:r w:rsidRPr="00BF1849">
        <w:rPr>
          <w:rFonts w:eastAsiaTheme="minorEastAsia"/>
        </w:rPr>
        <w:t xml:space="preserve"> </w:t>
      </w:r>
      <w:r>
        <w:rPr>
          <w:rFonts w:eastAsiaTheme="minorEastAsia"/>
        </w:rPr>
        <w:t>PeriodicBeamConfig</w:t>
      </w:r>
    </w:p>
    <w:p w14:paraId="3ABCFB78" w14:textId="77777777" w:rsidR="00853452" w:rsidRDefault="00853452" w:rsidP="00144471">
      <w:pPr>
        <w:pStyle w:val="PL"/>
        <w:shd w:val="clear" w:color="auto" w:fill="E6E6E6"/>
        <w:rPr>
          <w:rFonts w:eastAsiaTheme="minorEastAsia"/>
        </w:rPr>
      </w:pPr>
      <w:r>
        <w:rPr>
          <w:rFonts w:eastAsiaTheme="minorEastAsia"/>
        </w:rPr>
        <w:t>}</w:t>
      </w:r>
    </w:p>
    <w:p w14:paraId="7F0800FC" w14:textId="77777777" w:rsidR="00853452" w:rsidRDefault="00853452" w:rsidP="00144471">
      <w:pPr>
        <w:pStyle w:val="PL"/>
        <w:shd w:val="clear" w:color="auto" w:fill="E6E6E6"/>
        <w:rPr>
          <w:rFonts w:eastAsiaTheme="minorEastAsia"/>
        </w:rPr>
      </w:pPr>
    </w:p>
    <w:p w14:paraId="711AADF1" w14:textId="77777777" w:rsidR="00853452" w:rsidRDefault="00853452" w:rsidP="00144471">
      <w:pPr>
        <w:pStyle w:val="PL"/>
        <w:shd w:val="clear" w:color="auto" w:fill="E6E6E6"/>
        <w:rPr>
          <w:rFonts w:eastAsiaTheme="minorEastAsia"/>
        </w:rPr>
      </w:pPr>
      <w:r>
        <w:rPr>
          <w:rFonts w:eastAsiaTheme="minorEastAsia"/>
        </w:rPr>
        <w:t>PeriodicBeamConfig ::=</w:t>
      </w:r>
      <w:r>
        <w:rPr>
          <w:rFonts w:eastAsiaTheme="minorEastAsia"/>
        </w:rPr>
        <w:tab/>
      </w:r>
      <w:r>
        <w:rPr>
          <w:rFonts w:eastAsiaTheme="minorEastAsia"/>
        </w:rPr>
        <w:tab/>
      </w:r>
      <w:r>
        <w:rPr>
          <w:rFonts w:eastAsiaTheme="minorEastAsia"/>
        </w:rPr>
        <w:tab/>
      </w:r>
      <w:r>
        <w:rPr>
          <w:rFonts w:eastAsiaTheme="minorEastAsia"/>
          <w:color w:val="993366"/>
        </w:rPr>
        <w:t>SEQUENCE</w:t>
      </w:r>
      <w:r w:rsidRPr="00BF1849">
        <w:rPr>
          <w:rFonts w:eastAsiaTheme="minorEastAsia"/>
        </w:rPr>
        <w:t xml:space="preserve"> {</w:t>
      </w:r>
    </w:p>
    <w:p w14:paraId="278FF40F" w14:textId="77777777" w:rsidR="00853452" w:rsidRPr="00446CB4" w:rsidRDefault="00853452" w:rsidP="00144471">
      <w:pPr>
        <w:pStyle w:val="PL"/>
        <w:shd w:val="clear" w:color="auto" w:fill="E6E6E6"/>
        <w:rPr>
          <w:rFonts w:eastAsiaTheme="minorEastAsia"/>
        </w:rPr>
      </w:pPr>
      <w:r>
        <w:rPr>
          <w:rFonts w:eastAsiaTheme="minorEastAsia"/>
        </w:rPr>
        <w:tab/>
        <w:t>periodicBeamConfigIndex</w:t>
      </w:r>
      <w:r>
        <w:rPr>
          <w:rFonts w:eastAsiaTheme="minorEastAsia"/>
        </w:rPr>
        <w:tab/>
      </w:r>
      <w:r>
        <w:rPr>
          <w:rFonts w:eastAsiaTheme="minorEastAsia"/>
        </w:rPr>
        <w:tab/>
      </w:r>
      <w:r>
        <w:rPr>
          <w:rFonts w:eastAsiaTheme="minorEastAsia"/>
        </w:rPr>
        <w:tab/>
      </w:r>
      <w:r w:rsidRPr="006A32C8">
        <w:rPr>
          <w:rFonts w:eastAsiaTheme="minorEastAsia"/>
          <w:color w:val="993366"/>
        </w:rPr>
        <w:t>INTEGER</w:t>
      </w:r>
      <w:r>
        <w:rPr>
          <w:rFonts w:eastAsiaTheme="minorEastAsia"/>
        </w:rPr>
        <w:t xml:space="preserve"> (0..</w:t>
      </w:r>
      <w:r w:rsidRPr="00BF1849">
        <w:rPr>
          <w:rFonts w:eastAsiaTheme="minorEastAsia"/>
        </w:rPr>
        <w:t>max</w:t>
      </w:r>
      <w:r>
        <w:rPr>
          <w:rFonts w:eastAsiaTheme="minorEastAsia"/>
        </w:rPr>
        <w:t>PeriodicBeamConfigs-1),</w:t>
      </w:r>
    </w:p>
    <w:p w14:paraId="5892A084" w14:textId="77777777" w:rsidR="00853452" w:rsidRPr="00BF1849" w:rsidRDefault="00853452" w:rsidP="00144471">
      <w:pPr>
        <w:pStyle w:val="PL"/>
        <w:shd w:val="clear" w:color="auto" w:fill="E6E6E6"/>
        <w:rPr>
          <w:rFonts w:eastAsiaTheme="minorEastAsia"/>
        </w:rPr>
      </w:pPr>
      <w:r w:rsidRPr="00BF1849">
        <w:rPr>
          <w:rFonts w:eastAsiaTheme="minorEastAsia"/>
        </w:rPr>
        <w:tab/>
        <w:t>referenceSCS</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rPr>
        <w:t>SubcarrierSpacing,</w:t>
      </w:r>
    </w:p>
    <w:p w14:paraId="0C24C338" w14:textId="259359F8" w:rsidR="00853452" w:rsidRPr="00BF1849" w:rsidRDefault="00853452" w:rsidP="00144471">
      <w:pPr>
        <w:pStyle w:val="PL"/>
        <w:shd w:val="clear" w:color="auto" w:fill="E6E6E6"/>
        <w:rPr>
          <w:rFonts w:eastAsiaTheme="minorEastAsia"/>
        </w:rPr>
      </w:pPr>
      <w:r w:rsidRPr="00BF1849">
        <w:rPr>
          <w:rFonts w:eastAsiaTheme="minorEastAsia"/>
        </w:rPr>
        <w:tab/>
        <w:t>periodicity</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00091A8C">
        <w:rPr>
          <w:rFonts w:eastAsiaTheme="minorEastAsia"/>
          <w:color w:val="993366"/>
        </w:rPr>
        <w:t>ENUMERATED</w:t>
      </w:r>
      <w:r w:rsidR="00091A8C" w:rsidRPr="00BF1849">
        <w:rPr>
          <w:rFonts w:eastAsiaTheme="minorEastAsia"/>
        </w:rPr>
        <w:t xml:space="preserve"> </w:t>
      </w:r>
      <w:r w:rsidR="00091A8C">
        <w:rPr>
          <w:rFonts w:eastAsiaTheme="minorEastAsia"/>
        </w:rPr>
        <w:t>{</w:t>
      </w:r>
      <w:r w:rsidR="00091A8C" w:rsidRPr="00B848C6">
        <w:rPr>
          <w:rFonts w:eastAsiaTheme="minorEastAsia"/>
        </w:rPr>
        <w:t>p</w:t>
      </w:r>
      <w:r w:rsidR="00B848C6">
        <w:rPr>
          <w:rFonts w:eastAsiaTheme="minorEastAsia"/>
        </w:rPr>
        <w:t>e</w:t>
      </w:r>
      <w:r w:rsidRPr="00B848C6">
        <w:rPr>
          <w:rFonts w:eastAsiaTheme="minorEastAsia"/>
        </w:rPr>
        <w:t>riodici</w:t>
      </w:r>
      <w:r w:rsidR="00091A8C" w:rsidRPr="00B848C6">
        <w:rPr>
          <w:rFonts w:eastAsiaTheme="minorEastAsia"/>
        </w:rPr>
        <w:t>ty1, periodicity2,..,periodicityM</w:t>
      </w:r>
      <w:r w:rsidR="00793F5D">
        <w:rPr>
          <w:rFonts w:eastAsiaTheme="minorEastAsia"/>
        </w:rPr>
        <w:t>ax</w:t>
      </w:r>
      <w:r w:rsidR="00091A8C">
        <w:rPr>
          <w:rFonts w:eastAsiaTheme="minorEastAsia"/>
        </w:rPr>
        <w:t>},</w:t>
      </w:r>
    </w:p>
    <w:p w14:paraId="7961F7F5" w14:textId="77777777" w:rsidR="00853452" w:rsidRPr="00BF1849" w:rsidRDefault="00853452" w:rsidP="00144471">
      <w:pPr>
        <w:pStyle w:val="PL"/>
        <w:shd w:val="clear" w:color="auto" w:fill="E6E6E6"/>
        <w:rPr>
          <w:rFonts w:eastAsiaTheme="minorEastAsia"/>
        </w:rPr>
      </w:pPr>
      <w:r w:rsidRPr="00BF1849">
        <w:rPr>
          <w:rFonts w:eastAsiaTheme="minorEastAsia"/>
        </w:rPr>
        <w:tab/>
        <w:t>forwardingResourceList</w:t>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SEQUENCE</w:t>
      </w:r>
      <w:r w:rsidRPr="00BF1849">
        <w:rPr>
          <w:rFonts w:eastAsiaTheme="minorEastAsia"/>
        </w:rPr>
        <w:t xml:space="preserve"> (</w:t>
      </w:r>
      <w:r>
        <w:rPr>
          <w:rFonts w:eastAsiaTheme="minorEastAsia"/>
          <w:color w:val="993366"/>
        </w:rPr>
        <w:t>SIZE</w:t>
      </w:r>
      <w:r w:rsidRPr="00BF1849">
        <w:rPr>
          <w:rFonts w:eastAsiaTheme="minorEastAsia"/>
        </w:rPr>
        <w:t>(1..maxFwdResourcesNCR)</w:t>
      </w:r>
      <w:r>
        <w:rPr>
          <w:rFonts w:eastAsiaTheme="minorEastAsia"/>
        </w:rPr>
        <w:t>)</w:t>
      </w:r>
      <w:r w:rsidRPr="00BF1849">
        <w:rPr>
          <w:rFonts w:eastAsiaTheme="minorEastAsia"/>
        </w:rPr>
        <w:t xml:space="preserve"> </w:t>
      </w:r>
      <w:r w:rsidRPr="006A32C8">
        <w:rPr>
          <w:rFonts w:eastAsiaTheme="minorEastAsia"/>
          <w:color w:val="993366"/>
        </w:rPr>
        <w:t>OF</w:t>
      </w:r>
      <w:r w:rsidRPr="00BF1849">
        <w:rPr>
          <w:rFonts w:eastAsiaTheme="minorEastAsia"/>
        </w:rPr>
        <w:t xml:space="preserve"> ForwardingResource</w:t>
      </w:r>
    </w:p>
    <w:p w14:paraId="3E72702F" w14:textId="77777777" w:rsidR="00853452" w:rsidRPr="00BF1849" w:rsidRDefault="00853452" w:rsidP="00144471">
      <w:pPr>
        <w:pStyle w:val="PL"/>
        <w:shd w:val="clear" w:color="auto" w:fill="E6E6E6"/>
        <w:rPr>
          <w:rFonts w:eastAsiaTheme="minorEastAsia"/>
        </w:rPr>
      </w:pPr>
      <w:r w:rsidRPr="00BF1849">
        <w:rPr>
          <w:rFonts w:eastAsiaTheme="minorEastAsia"/>
        </w:rPr>
        <w:t>}</w:t>
      </w:r>
    </w:p>
    <w:p w14:paraId="4746906B" w14:textId="77777777" w:rsidR="00853452" w:rsidRPr="00BF1849" w:rsidRDefault="00853452" w:rsidP="00144471">
      <w:pPr>
        <w:pStyle w:val="PL"/>
        <w:shd w:val="clear" w:color="auto" w:fill="E6E6E6"/>
        <w:rPr>
          <w:rFonts w:eastAsiaTheme="minorEastAsia"/>
        </w:rPr>
      </w:pPr>
      <w:r w:rsidRPr="00BF1849">
        <w:rPr>
          <w:rFonts w:eastAsiaTheme="minorEastAsia"/>
        </w:rPr>
        <w:tab/>
      </w:r>
    </w:p>
    <w:p w14:paraId="791F2E70" w14:textId="77777777" w:rsidR="00853452" w:rsidRPr="00BF1849" w:rsidRDefault="00853452" w:rsidP="00144471">
      <w:pPr>
        <w:pStyle w:val="PL"/>
        <w:shd w:val="clear" w:color="auto" w:fill="E6E6E6"/>
        <w:rPr>
          <w:rFonts w:eastAsiaTheme="minorEastAsia"/>
        </w:rPr>
      </w:pPr>
      <w:r w:rsidRPr="00BF1849">
        <w:rPr>
          <w:rFonts w:eastAsiaTheme="minorEastAsia"/>
        </w:rPr>
        <w:t>ForwardingResource ::=</w:t>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SEQUENCE</w:t>
      </w:r>
      <w:r w:rsidRPr="00BF1849">
        <w:rPr>
          <w:rFonts w:eastAsiaTheme="minorEastAsia"/>
        </w:rPr>
        <w:t xml:space="preserve"> {</w:t>
      </w:r>
    </w:p>
    <w:p w14:paraId="3C456929" w14:textId="77777777" w:rsidR="00853452" w:rsidRDefault="00853452" w:rsidP="00144471">
      <w:pPr>
        <w:pStyle w:val="PL"/>
        <w:shd w:val="clear" w:color="auto" w:fill="E6E6E6"/>
        <w:rPr>
          <w:rFonts w:eastAsiaTheme="minorEastAsia"/>
        </w:rPr>
      </w:pPr>
      <w:r w:rsidRPr="00BF1849">
        <w:rPr>
          <w:rFonts w:eastAsiaTheme="minorEastAsia"/>
        </w:rPr>
        <w:tab/>
      </w:r>
      <w:r>
        <w:rPr>
          <w:rFonts w:eastAsiaTheme="minorEastAsia"/>
        </w:rPr>
        <w:t>beamIndex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6A32C8">
        <w:rPr>
          <w:rFonts w:eastAsiaTheme="minorEastAsia"/>
          <w:color w:val="993366"/>
        </w:rPr>
        <w:t>INTEGER</w:t>
      </w:r>
      <w:r>
        <w:rPr>
          <w:rFonts w:eastAsiaTheme="minorEastAsia"/>
        </w:rPr>
        <w:t xml:space="preserve"> (0..maxNrofBeams-1),</w:t>
      </w:r>
    </w:p>
    <w:p w14:paraId="4DE02814" w14:textId="77777777" w:rsidR="00853452" w:rsidRPr="00BF1849" w:rsidRDefault="00853452" w:rsidP="00144471">
      <w:pPr>
        <w:pStyle w:val="PL"/>
        <w:shd w:val="clear" w:color="auto" w:fill="E6E6E6"/>
        <w:rPr>
          <w:rFonts w:eastAsiaTheme="minorEastAsia"/>
        </w:rPr>
      </w:pPr>
      <w:r>
        <w:rPr>
          <w:rFonts w:eastAsiaTheme="minorEastAsia"/>
        </w:rPr>
        <w:tab/>
      </w:r>
      <w:r w:rsidRPr="00BF1849">
        <w:rPr>
          <w:rFonts w:eastAsiaTheme="minorEastAsia"/>
        </w:rPr>
        <w:t>timeResource</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SEQUENCE</w:t>
      </w:r>
      <w:r w:rsidRPr="00BF1849">
        <w:rPr>
          <w:rFonts w:eastAsiaTheme="minorEastAsia"/>
        </w:rPr>
        <w:t xml:space="preserve"> {</w:t>
      </w:r>
    </w:p>
    <w:p w14:paraId="2B6E6D78" w14:textId="77777777" w:rsidR="00853452" w:rsidRPr="00BF1849" w:rsidRDefault="00853452" w:rsidP="00144471">
      <w:pPr>
        <w:pStyle w:val="PL"/>
        <w:shd w:val="clear" w:color="auto" w:fill="E6E6E6"/>
        <w:rPr>
          <w:rFonts w:eastAsiaTheme="minorEastAsia"/>
        </w:rPr>
      </w:pPr>
      <w:r w:rsidRPr="00BF1849">
        <w:rPr>
          <w:rFonts w:eastAsiaTheme="minorEastAsia"/>
        </w:rPr>
        <w:tab/>
      </w:r>
      <w:r w:rsidRPr="00BF1849">
        <w:rPr>
          <w:rFonts w:eastAsiaTheme="minorEastAsia"/>
        </w:rPr>
        <w:tab/>
        <w:t>slotOffset</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INTEGER</w:t>
      </w:r>
      <w:r w:rsidRPr="00BF1849">
        <w:rPr>
          <w:rFonts w:eastAsiaTheme="minorEastAsia"/>
        </w:rPr>
        <w:t xml:space="preserve"> (0..maxNrofSlots-1)</w:t>
      </w:r>
      <w:r>
        <w:rPr>
          <w:rFonts w:eastAsiaTheme="minorEastAsia"/>
        </w:rPr>
        <w:t>,</w:t>
      </w:r>
    </w:p>
    <w:p w14:paraId="466A6524" w14:textId="77777777" w:rsidR="00853452" w:rsidRPr="00BF1849" w:rsidRDefault="00853452" w:rsidP="00144471">
      <w:pPr>
        <w:pStyle w:val="PL"/>
        <w:shd w:val="clear" w:color="auto" w:fill="E6E6E6"/>
        <w:rPr>
          <w:rFonts w:eastAsiaTheme="minorEastAsia"/>
        </w:rPr>
      </w:pPr>
      <w:r w:rsidRPr="00BF1849">
        <w:rPr>
          <w:rFonts w:eastAsiaTheme="minorEastAsia"/>
        </w:rPr>
        <w:tab/>
      </w:r>
      <w:r w:rsidRPr="00BF1849">
        <w:rPr>
          <w:rFonts w:eastAsiaTheme="minorEastAsia"/>
        </w:rPr>
        <w:tab/>
        <w:t>symbolOffset</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INTEGER</w:t>
      </w:r>
      <w:r w:rsidRPr="00BF1849">
        <w:rPr>
          <w:rFonts w:eastAsiaTheme="minorEastAsia"/>
        </w:rPr>
        <w:t xml:space="preserve"> (0..maxNrofSymbols-1)</w:t>
      </w:r>
      <w:r>
        <w:rPr>
          <w:rFonts w:eastAsiaTheme="minorEastAsia"/>
        </w:rPr>
        <w:t>,</w:t>
      </w:r>
    </w:p>
    <w:p w14:paraId="7AB6FA07" w14:textId="77777777" w:rsidR="00853452" w:rsidRPr="00BF1849" w:rsidRDefault="00853452" w:rsidP="00144471">
      <w:pPr>
        <w:pStyle w:val="PL"/>
        <w:shd w:val="clear" w:color="auto" w:fill="E6E6E6"/>
        <w:rPr>
          <w:rFonts w:eastAsiaTheme="minorEastAsia"/>
        </w:rPr>
      </w:pPr>
      <w:r w:rsidRPr="00BF1849">
        <w:rPr>
          <w:rFonts w:eastAsiaTheme="minorEastAsia"/>
        </w:rPr>
        <w:tab/>
      </w:r>
      <w:r w:rsidRPr="00BF1849">
        <w:rPr>
          <w:rFonts w:eastAsiaTheme="minorEastAsia"/>
        </w:rPr>
        <w:tab/>
        <w:t>durationSymbols</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INTEGER</w:t>
      </w:r>
      <w:r w:rsidRPr="00BF1849">
        <w:rPr>
          <w:rFonts w:eastAsiaTheme="minorEastAsia"/>
        </w:rPr>
        <w:t xml:space="preserve"> (1..maxNrofSymbols)</w:t>
      </w:r>
    </w:p>
    <w:p w14:paraId="58A2EA95" w14:textId="77777777" w:rsidR="00853452" w:rsidRPr="00BF1849" w:rsidRDefault="00853452" w:rsidP="00144471">
      <w:pPr>
        <w:pStyle w:val="PL"/>
        <w:shd w:val="clear" w:color="auto" w:fill="E6E6E6"/>
        <w:rPr>
          <w:rFonts w:eastAsiaTheme="minorEastAsia"/>
        </w:rPr>
      </w:pPr>
      <w:r w:rsidRPr="00BF1849">
        <w:rPr>
          <w:rFonts w:eastAsiaTheme="minorEastAsia"/>
        </w:rPr>
        <w:tab/>
        <w:t>}</w:t>
      </w:r>
    </w:p>
    <w:p w14:paraId="7D0E42B2" w14:textId="77777777" w:rsidR="00853452" w:rsidRPr="00B55E3E" w:rsidRDefault="00853452" w:rsidP="00144471">
      <w:pPr>
        <w:pStyle w:val="PL"/>
        <w:shd w:val="clear" w:color="auto" w:fill="E6E6E6"/>
      </w:pPr>
      <w:r w:rsidRPr="00BF1849">
        <w:rPr>
          <w:rFonts w:eastAsiaTheme="minorEastAsia"/>
        </w:rPr>
        <w:t>}</w:t>
      </w:r>
    </w:p>
    <w:p w14:paraId="2721AE70" w14:textId="77777777" w:rsidR="00853452" w:rsidRPr="00B55E3E" w:rsidRDefault="00853452" w:rsidP="00144471">
      <w:pPr>
        <w:pStyle w:val="PL"/>
        <w:shd w:val="clear" w:color="auto" w:fill="E6E6E6"/>
      </w:pPr>
    </w:p>
    <w:p w14:paraId="522DB742" w14:textId="77777777" w:rsidR="00853452" w:rsidRPr="00B55E3E" w:rsidRDefault="00853452" w:rsidP="00144471">
      <w:pPr>
        <w:pStyle w:val="PL"/>
        <w:shd w:val="clear" w:color="auto" w:fill="E6E6E6"/>
        <w:rPr>
          <w:color w:val="808080"/>
        </w:rPr>
      </w:pPr>
      <w:r w:rsidRPr="00B55E3E">
        <w:rPr>
          <w:color w:val="808080"/>
        </w:rPr>
        <w:t>-- TAG-</w:t>
      </w:r>
      <w:r w:rsidRPr="00BF1849">
        <w:rPr>
          <w:color w:val="808080"/>
        </w:rPr>
        <w:t>P</w:t>
      </w:r>
      <w:r>
        <w:rPr>
          <w:color w:val="808080"/>
        </w:rPr>
        <w:t>ERIODICBEAMCONFIG-NCR</w:t>
      </w:r>
      <w:r w:rsidRPr="00B55E3E">
        <w:rPr>
          <w:color w:val="808080"/>
        </w:rPr>
        <w:t>-STOP</w:t>
      </w:r>
    </w:p>
    <w:p w14:paraId="3EDC3E23" w14:textId="77777777" w:rsidR="00853452" w:rsidRPr="00B55E3E" w:rsidRDefault="00853452" w:rsidP="00144471">
      <w:pPr>
        <w:pStyle w:val="PL"/>
        <w:shd w:val="clear" w:color="auto" w:fill="E6E6E6"/>
        <w:rPr>
          <w:rFonts w:cs="Courier New"/>
          <w:color w:val="808080"/>
        </w:rPr>
      </w:pPr>
      <w:r w:rsidRPr="00B55E3E">
        <w:rPr>
          <w:color w:val="808080"/>
        </w:rPr>
        <w:t>-- ASN1STOP</w:t>
      </w:r>
    </w:p>
    <w:p w14:paraId="2277546F" w14:textId="6B202EC5" w:rsidR="009339CB" w:rsidRDefault="009339CB" w:rsidP="009339CB"/>
    <w:p w14:paraId="12FB3364" w14:textId="7C470987" w:rsidR="000B2C3F" w:rsidRPr="00B55E3E" w:rsidRDefault="000B2C3F" w:rsidP="000B2C3F">
      <w:pPr>
        <w:pStyle w:val="Heading4"/>
        <w:rPr>
          <w:i/>
          <w:iCs/>
        </w:rPr>
      </w:pPr>
      <w:bookmarkStart w:id="1" w:name="_Toc60777165"/>
      <w:bookmarkStart w:id="2" w:name="_Toc115428956"/>
      <w:r w:rsidRPr="00B55E3E">
        <w:t>–</w:t>
      </w:r>
      <w:r w:rsidRPr="00B55E3E">
        <w:tab/>
      </w:r>
      <w:proofErr w:type="spellStart"/>
      <w:r>
        <w:rPr>
          <w:i/>
          <w:iCs/>
        </w:rPr>
        <w:t>AperiodicBeamConfig</w:t>
      </w:r>
      <w:proofErr w:type="spellEnd"/>
      <w:r>
        <w:rPr>
          <w:i/>
          <w:iCs/>
        </w:rPr>
        <w:t>-NCR</w:t>
      </w:r>
      <w:bookmarkEnd w:id="1"/>
      <w:bookmarkEnd w:id="2"/>
    </w:p>
    <w:p w14:paraId="4CAF3639" w14:textId="46539B8F" w:rsidR="000B2C3F" w:rsidRPr="006E13D1" w:rsidRDefault="000B2C3F" w:rsidP="009339CB">
      <w:r>
        <w:t xml:space="preserve">The IE </w:t>
      </w:r>
      <w:proofErr w:type="spellStart"/>
      <w:r w:rsidRPr="000B2C3F">
        <w:rPr>
          <w:i/>
          <w:iCs/>
        </w:rPr>
        <w:t>AperiodicBeamConfig</w:t>
      </w:r>
      <w:proofErr w:type="spellEnd"/>
      <w:r w:rsidRPr="000B2C3F">
        <w:rPr>
          <w:i/>
          <w:iCs/>
        </w:rPr>
        <w:t>-NCR</w:t>
      </w:r>
      <w:r>
        <w:t xml:space="preserve"> determines the NCR-specific aperiodic beam indication configuration for the NCR-</w:t>
      </w:r>
      <w:proofErr w:type="spellStart"/>
      <w:r>
        <w:t>Fwd</w:t>
      </w:r>
      <w:proofErr w:type="spellEnd"/>
      <w:r>
        <w:t xml:space="preserve"> access link.</w:t>
      </w:r>
    </w:p>
    <w:p w14:paraId="09D4720F" w14:textId="77777777" w:rsidR="00853452" w:rsidRPr="00B55E3E" w:rsidRDefault="00853452" w:rsidP="00853452">
      <w:pPr>
        <w:pStyle w:val="TH"/>
        <w:rPr>
          <w:rFonts w:cs="Arial"/>
          <w:bCs/>
          <w:i/>
          <w:iCs/>
        </w:rPr>
      </w:pPr>
      <w:proofErr w:type="spellStart"/>
      <w:r>
        <w:rPr>
          <w:bCs/>
          <w:i/>
          <w:iCs/>
        </w:rPr>
        <w:t>Ap</w:t>
      </w:r>
      <w:r w:rsidRPr="00BF1849">
        <w:rPr>
          <w:bCs/>
          <w:i/>
          <w:iCs/>
        </w:rPr>
        <w:t>eriodicBeamConfig</w:t>
      </w:r>
      <w:proofErr w:type="spellEnd"/>
      <w:r w:rsidRPr="00BF1849">
        <w:rPr>
          <w:bCs/>
          <w:i/>
          <w:iCs/>
        </w:rPr>
        <w:t>-NCR</w:t>
      </w:r>
      <w:r w:rsidRPr="00B55E3E">
        <w:rPr>
          <w:rFonts w:cs="Arial"/>
          <w:bCs/>
          <w:i/>
          <w:iCs/>
          <w:noProof/>
        </w:rPr>
        <w:t xml:space="preserve"> </w:t>
      </w:r>
      <w:r>
        <w:rPr>
          <w:rFonts w:cs="Arial"/>
          <w:bCs/>
          <w:i/>
          <w:iCs/>
          <w:noProof/>
        </w:rPr>
        <w:t>information element</w:t>
      </w:r>
    </w:p>
    <w:p w14:paraId="36285655" w14:textId="77777777" w:rsidR="00853452" w:rsidRPr="00B55E3E" w:rsidRDefault="00853452" w:rsidP="00144471">
      <w:pPr>
        <w:pStyle w:val="PL"/>
        <w:shd w:val="clear" w:color="auto" w:fill="E6E6E6"/>
        <w:rPr>
          <w:color w:val="808080"/>
        </w:rPr>
      </w:pPr>
      <w:r w:rsidRPr="00B55E3E">
        <w:rPr>
          <w:color w:val="808080"/>
        </w:rPr>
        <w:t>-- ASN1START</w:t>
      </w:r>
    </w:p>
    <w:p w14:paraId="4484CD26" w14:textId="77777777" w:rsidR="00853452" w:rsidRDefault="00853452" w:rsidP="00144471">
      <w:pPr>
        <w:pStyle w:val="PL"/>
        <w:shd w:val="clear" w:color="auto" w:fill="E6E6E6"/>
        <w:rPr>
          <w:color w:val="808080"/>
        </w:rPr>
      </w:pPr>
      <w:r w:rsidRPr="00B55E3E">
        <w:rPr>
          <w:color w:val="808080"/>
        </w:rPr>
        <w:t>-- TAG-</w:t>
      </w:r>
      <w:r>
        <w:rPr>
          <w:color w:val="808080"/>
        </w:rPr>
        <w:t>A</w:t>
      </w:r>
      <w:r w:rsidRPr="00BF1849">
        <w:rPr>
          <w:color w:val="808080"/>
        </w:rPr>
        <w:t>P</w:t>
      </w:r>
      <w:r>
        <w:rPr>
          <w:color w:val="808080"/>
        </w:rPr>
        <w:t>ERIODICBEAMCONFIG-NCR</w:t>
      </w:r>
      <w:r w:rsidRPr="00B55E3E">
        <w:rPr>
          <w:color w:val="808080"/>
        </w:rPr>
        <w:t>-START</w:t>
      </w:r>
    </w:p>
    <w:p w14:paraId="35BF1594" w14:textId="77777777" w:rsidR="00853452" w:rsidRDefault="00853452" w:rsidP="00144471">
      <w:pPr>
        <w:pStyle w:val="PL"/>
        <w:shd w:val="clear" w:color="auto" w:fill="E6E6E6"/>
        <w:rPr>
          <w:color w:val="808080"/>
        </w:rPr>
      </w:pPr>
    </w:p>
    <w:p w14:paraId="7EABA262" w14:textId="77777777" w:rsidR="00853452" w:rsidRPr="00BF1849" w:rsidRDefault="00853452" w:rsidP="00144471">
      <w:pPr>
        <w:pStyle w:val="PL"/>
        <w:shd w:val="clear" w:color="auto" w:fill="E6E6E6"/>
        <w:rPr>
          <w:color w:val="808080"/>
        </w:rPr>
      </w:pPr>
      <w:r>
        <w:rPr>
          <w:rFonts w:eastAsiaTheme="minorEastAsia"/>
        </w:rPr>
        <w:t>Ap</w:t>
      </w:r>
      <w:r w:rsidRPr="00BF1849">
        <w:rPr>
          <w:rFonts w:eastAsiaTheme="minorEastAsia"/>
        </w:rPr>
        <w:t>eriodicBeam</w:t>
      </w:r>
      <w:r>
        <w:rPr>
          <w:rFonts w:eastAsiaTheme="minorEastAsia"/>
        </w:rPr>
        <w:t>Config</w:t>
      </w:r>
      <w:r w:rsidRPr="00BF1849">
        <w:rPr>
          <w:rFonts w:eastAsiaTheme="minorEastAsia"/>
        </w:rPr>
        <w:t xml:space="preserve">-NCR ::= </w:t>
      </w:r>
      <w:r w:rsidRPr="00BF1849">
        <w:rPr>
          <w:rFonts w:eastAsiaTheme="minorEastAsia"/>
        </w:rPr>
        <w:tab/>
      </w:r>
      <w:r>
        <w:rPr>
          <w:rFonts w:eastAsiaTheme="minorEastAsia"/>
          <w:color w:val="993366"/>
        </w:rPr>
        <w:t>SEQUENCE</w:t>
      </w:r>
      <w:r w:rsidRPr="00BF1849">
        <w:rPr>
          <w:rFonts w:eastAsiaTheme="minorEastAsia"/>
        </w:rPr>
        <w:t xml:space="preserve"> {</w:t>
      </w:r>
    </w:p>
    <w:p w14:paraId="19817EB8" w14:textId="77777777" w:rsidR="00853452" w:rsidRPr="00BF1849" w:rsidRDefault="00853452" w:rsidP="00144471">
      <w:pPr>
        <w:pStyle w:val="PL"/>
        <w:shd w:val="clear" w:color="auto" w:fill="E6E6E6"/>
        <w:rPr>
          <w:rFonts w:eastAsiaTheme="minorEastAsia"/>
        </w:rPr>
      </w:pPr>
      <w:r w:rsidRPr="00BF1849">
        <w:rPr>
          <w:rFonts w:eastAsiaTheme="minorEastAsia"/>
        </w:rPr>
        <w:tab/>
      </w:r>
      <w:r>
        <w:rPr>
          <w:rFonts w:eastAsiaTheme="minorEastAsia"/>
        </w:rPr>
        <w:t>aperiodicTime</w:t>
      </w:r>
      <w:r w:rsidRPr="00BF1849">
        <w:rPr>
          <w:rFonts w:eastAsiaTheme="minorEastAsia"/>
        </w:rPr>
        <w:t>ResourceList</w:t>
      </w:r>
      <w:r w:rsidRPr="00BF1849">
        <w:rPr>
          <w:rFonts w:eastAsiaTheme="minorEastAsia"/>
        </w:rPr>
        <w:tab/>
      </w:r>
      <w:r w:rsidRPr="00BF1849">
        <w:rPr>
          <w:rFonts w:eastAsiaTheme="minorEastAsia"/>
        </w:rPr>
        <w:tab/>
      </w:r>
      <w:r>
        <w:rPr>
          <w:rFonts w:eastAsiaTheme="minorEastAsia"/>
          <w:color w:val="993366"/>
        </w:rPr>
        <w:t>SEQUENCE</w:t>
      </w:r>
      <w:r w:rsidRPr="00BF1849">
        <w:rPr>
          <w:rFonts w:eastAsiaTheme="minorEastAsia"/>
        </w:rPr>
        <w:t xml:space="preserve"> (</w:t>
      </w:r>
      <w:r>
        <w:rPr>
          <w:rFonts w:eastAsiaTheme="minorEastAsia"/>
          <w:color w:val="993366"/>
        </w:rPr>
        <w:t>SIZE</w:t>
      </w:r>
      <w:r w:rsidRPr="00BF1849">
        <w:rPr>
          <w:rFonts w:eastAsiaTheme="minorEastAsia"/>
        </w:rPr>
        <w:t xml:space="preserve"> (1..max</w:t>
      </w:r>
      <w:r>
        <w:rPr>
          <w:rFonts w:eastAsiaTheme="minorEastAsia"/>
        </w:rPr>
        <w:t>AperiodicTimeResources</w:t>
      </w:r>
      <w:r w:rsidRPr="00BF1849">
        <w:rPr>
          <w:rFonts w:eastAsiaTheme="minorEastAsia"/>
        </w:rPr>
        <w:t>NCR)</w:t>
      </w:r>
      <w:r>
        <w:rPr>
          <w:rFonts w:eastAsiaTheme="minorEastAsia"/>
        </w:rPr>
        <w:t>)</w:t>
      </w:r>
      <w:r w:rsidRPr="00BF1849">
        <w:rPr>
          <w:rFonts w:eastAsiaTheme="minorEastAsia"/>
        </w:rPr>
        <w:t xml:space="preserve"> </w:t>
      </w:r>
      <w:r w:rsidRPr="006A32C8">
        <w:rPr>
          <w:rFonts w:eastAsiaTheme="minorEastAsia"/>
          <w:color w:val="993366"/>
        </w:rPr>
        <w:t>OF</w:t>
      </w:r>
      <w:r w:rsidRPr="00BF1849">
        <w:rPr>
          <w:rFonts w:eastAsiaTheme="minorEastAsia"/>
        </w:rPr>
        <w:t xml:space="preserve"> </w:t>
      </w:r>
      <w:r>
        <w:rPr>
          <w:rFonts w:eastAsiaTheme="minorEastAsia"/>
        </w:rPr>
        <w:t>AperiodicTimeResourceConfig</w:t>
      </w:r>
    </w:p>
    <w:p w14:paraId="17E708BA" w14:textId="77777777" w:rsidR="00853452" w:rsidRPr="00BF1849" w:rsidRDefault="00853452" w:rsidP="00144471">
      <w:pPr>
        <w:pStyle w:val="PL"/>
        <w:shd w:val="clear" w:color="auto" w:fill="E6E6E6"/>
        <w:rPr>
          <w:rFonts w:eastAsiaTheme="minorEastAsia"/>
        </w:rPr>
      </w:pPr>
      <w:r w:rsidRPr="00BF1849">
        <w:rPr>
          <w:rFonts w:eastAsiaTheme="minorEastAsia"/>
        </w:rPr>
        <w:lastRenderedPageBreak/>
        <w:t>}</w:t>
      </w:r>
    </w:p>
    <w:p w14:paraId="15467DAC" w14:textId="77777777" w:rsidR="00853452" w:rsidRDefault="00853452" w:rsidP="00144471">
      <w:pPr>
        <w:pStyle w:val="PL"/>
        <w:shd w:val="clear" w:color="auto" w:fill="E6E6E6"/>
        <w:rPr>
          <w:rFonts w:eastAsiaTheme="minorEastAsia"/>
        </w:rPr>
      </w:pPr>
    </w:p>
    <w:p w14:paraId="4C4FE881" w14:textId="77777777" w:rsidR="00853452" w:rsidRDefault="00853452" w:rsidP="00144471">
      <w:pPr>
        <w:pStyle w:val="PL"/>
        <w:shd w:val="clear" w:color="auto" w:fill="E6E6E6"/>
        <w:rPr>
          <w:rFonts w:eastAsiaTheme="minorEastAsia"/>
        </w:rPr>
      </w:pPr>
      <w:r>
        <w:rPr>
          <w:rFonts w:eastAsiaTheme="minorEastAsia"/>
        </w:rPr>
        <w:t>AperiodicTimeResourceConfig</w:t>
      </w:r>
      <w:r>
        <w:rPr>
          <w:rFonts w:eastAsiaTheme="minorEastAsia"/>
        </w:rPr>
        <w:tab/>
      </w:r>
      <w:r>
        <w:rPr>
          <w:rFonts w:eastAsiaTheme="minorEastAsia"/>
        </w:rPr>
        <w:tab/>
      </w:r>
      <w:r w:rsidRPr="003D0DDD">
        <w:rPr>
          <w:rFonts w:eastAsiaTheme="minorEastAsia"/>
          <w:color w:val="993366"/>
        </w:rPr>
        <w:t>SEQUENCE</w:t>
      </w:r>
      <w:r>
        <w:rPr>
          <w:rFonts w:eastAsiaTheme="minorEastAsia"/>
        </w:rPr>
        <w:t xml:space="preserve"> {</w:t>
      </w:r>
    </w:p>
    <w:p w14:paraId="30977F78" w14:textId="77777777" w:rsidR="00853452" w:rsidRDefault="00853452" w:rsidP="00144471">
      <w:pPr>
        <w:pStyle w:val="PL"/>
        <w:shd w:val="clear" w:color="auto" w:fill="E6E6E6"/>
        <w:rPr>
          <w:rFonts w:eastAsiaTheme="minorEastAsia"/>
        </w:rPr>
      </w:pPr>
      <w:r>
        <w:rPr>
          <w:rFonts w:eastAsiaTheme="minorEastAsia"/>
        </w:rPr>
        <w:tab/>
        <w:t>aperiodicTimeResourceIndex</w:t>
      </w:r>
      <w:r>
        <w:rPr>
          <w:rFonts w:eastAsiaTheme="minorEastAsia"/>
        </w:rPr>
        <w:tab/>
      </w:r>
      <w:r w:rsidRPr="003D0DDD">
        <w:rPr>
          <w:rFonts w:eastAsiaTheme="minorEastAsia"/>
          <w:color w:val="993366"/>
        </w:rPr>
        <w:t>INTEGER</w:t>
      </w:r>
      <w:r>
        <w:rPr>
          <w:rFonts w:eastAsiaTheme="minorEastAsia"/>
        </w:rPr>
        <w:t xml:space="preserve"> (0..maxAperiodicTimeResourcesNCR-1)</w:t>
      </w:r>
    </w:p>
    <w:p w14:paraId="3F01F9EF" w14:textId="77777777" w:rsidR="00853452" w:rsidRPr="00BF1849" w:rsidRDefault="00853452" w:rsidP="00144471">
      <w:pPr>
        <w:pStyle w:val="PL"/>
        <w:shd w:val="clear" w:color="auto" w:fill="E6E6E6"/>
        <w:rPr>
          <w:rFonts w:eastAsiaTheme="minorEastAsia"/>
        </w:rPr>
      </w:pPr>
      <w:r>
        <w:rPr>
          <w:rFonts w:eastAsiaTheme="minorEastAsia"/>
        </w:rPr>
        <w:tab/>
        <w:t>timeResource ::=</w:t>
      </w:r>
      <w:r>
        <w:rPr>
          <w:rFonts w:eastAsiaTheme="minorEastAsia"/>
        </w:rPr>
        <w:tab/>
      </w:r>
      <w:r>
        <w:rPr>
          <w:rFonts w:eastAsiaTheme="minorEastAsia"/>
        </w:rPr>
        <w:tab/>
      </w:r>
      <w:r>
        <w:rPr>
          <w:rFonts w:eastAsiaTheme="minorEastAsia"/>
        </w:rPr>
        <w:tab/>
      </w:r>
      <w:r w:rsidRPr="003D0DDD">
        <w:rPr>
          <w:rFonts w:eastAsiaTheme="minorEastAsia"/>
          <w:color w:val="993366"/>
        </w:rPr>
        <w:t>SEQUENCE</w:t>
      </w:r>
      <w:r>
        <w:rPr>
          <w:rFonts w:eastAsiaTheme="minorEastAsia"/>
        </w:rPr>
        <w:t xml:space="preserve"> {</w:t>
      </w:r>
      <w:r w:rsidRPr="00BF1849">
        <w:rPr>
          <w:rFonts w:eastAsiaTheme="minorEastAsia"/>
        </w:rPr>
        <w:tab/>
      </w:r>
    </w:p>
    <w:p w14:paraId="49DE0969" w14:textId="77777777" w:rsidR="00853452" w:rsidRPr="00BF1849" w:rsidRDefault="00853452" w:rsidP="00144471">
      <w:pPr>
        <w:pStyle w:val="PL"/>
        <w:shd w:val="clear" w:color="auto" w:fill="E6E6E6"/>
        <w:rPr>
          <w:rFonts w:eastAsiaTheme="minorEastAsia"/>
        </w:rPr>
      </w:pPr>
      <w:r w:rsidRPr="00BF1849">
        <w:rPr>
          <w:rFonts w:eastAsiaTheme="minorEastAsia"/>
        </w:rPr>
        <w:tab/>
      </w:r>
      <w:r w:rsidRPr="00BF1849">
        <w:rPr>
          <w:rFonts w:eastAsiaTheme="minorEastAsia"/>
        </w:rPr>
        <w:tab/>
        <w:t>slotOffset</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INTEGER</w:t>
      </w:r>
      <w:r w:rsidRPr="00BF1849">
        <w:rPr>
          <w:rFonts w:eastAsiaTheme="minorEastAsia"/>
        </w:rPr>
        <w:t xml:space="preserve"> (0..maxNrofSlots-1)</w:t>
      </w:r>
      <w:r>
        <w:rPr>
          <w:rFonts w:eastAsiaTheme="minorEastAsia"/>
        </w:rPr>
        <w:t>,</w:t>
      </w:r>
    </w:p>
    <w:p w14:paraId="661BD4D6" w14:textId="77777777" w:rsidR="00853452" w:rsidRPr="00BF1849" w:rsidRDefault="00853452" w:rsidP="00144471">
      <w:pPr>
        <w:pStyle w:val="PL"/>
        <w:shd w:val="clear" w:color="auto" w:fill="E6E6E6"/>
        <w:rPr>
          <w:rFonts w:eastAsiaTheme="minorEastAsia"/>
        </w:rPr>
      </w:pPr>
      <w:r w:rsidRPr="00BF1849">
        <w:rPr>
          <w:rFonts w:eastAsiaTheme="minorEastAsia"/>
        </w:rPr>
        <w:tab/>
      </w:r>
      <w:r w:rsidRPr="00BF1849">
        <w:rPr>
          <w:rFonts w:eastAsiaTheme="minorEastAsia"/>
        </w:rPr>
        <w:tab/>
        <w:t>symbolOffset</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INTEGER</w:t>
      </w:r>
      <w:r w:rsidRPr="00BF1849">
        <w:rPr>
          <w:rFonts w:eastAsiaTheme="minorEastAsia"/>
        </w:rPr>
        <w:t xml:space="preserve"> (0..maxNrofSymbols-1)</w:t>
      </w:r>
      <w:r>
        <w:rPr>
          <w:rFonts w:eastAsiaTheme="minorEastAsia"/>
        </w:rPr>
        <w:t>,</w:t>
      </w:r>
    </w:p>
    <w:p w14:paraId="54C111D3" w14:textId="77777777" w:rsidR="00853452" w:rsidRPr="00BF1849" w:rsidRDefault="00853452" w:rsidP="00144471">
      <w:pPr>
        <w:pStyle w:val="PL"/>
        <w:shd w:val="clear" w:color="auto" w:fill="E6E6E6"/>
        <w:rPr>
          <w:rFonts w:eastAsiaTheme="minorEastAsia"/>
        </w:rPr>
      </w:pPr>
      <w:r w:rsidRPr="00BF1849">
        <w:rPr>
          <w:rFonts w:eastAsiaTheme="minorEastAsia"/>
        </w:rPr>
        <w:tab/>
      </w:r>
      <w:r w:rsidRPr="00BF1849">
        <w:rPr>
          <w:rFonts w:eastAsiaTheme="minorEastAsia"/>
        </w:rPr>
        <w:tab/>
        <w:t>durationSymbols</w:t>
      </w:r>
      <w:r w:rsidRPr="00BF1849">
        <w:rPr>
          <w:rFonts w:eastAsiaTheme="minorEastAsia"/>
        </w:rPr>
        <w:tab/>
      </w:r>
      <w:r w:rsidRPr="00BF1849">
        <w:rPr>
          <w:rFonts w:eastAsiaTheme="minorEastAsia"/>
        </w:rPr>
        <w:tab/>
      </w:r>
      <w:r w:rsidRPr="00BF1849">
        <w:rPr>
          <w:rFonts w:eastAsiaTheme="minorEastAsia"/>
        </w:rPr>
        <w:tab/>
      </w:r>
      <w:r w:rsidRPr="00BF1849">
        <w:rPr>
          <w:rFonts w:eastAsiaTheme="minorEastAsia"/>
        </w:rPr>
        <w:tab/>
      </w:r>
      <w:r>
        <w:rPr>
          <w:rFonts w:eastAsiaTheme="minorEastAsia"/>
          <w:color w:val="993366"/>
        </w:rPr>
        <w:t>INTEGER</w:t>
      </w:r>
      <w:r w:rsidRPr="00BF1849">
        <w:rPr>
          <w:rFonts w:eastAsiaTheme="minorEastAsia"/>
        </w:rPr>
        <w:t xml:space="preserve"> (1..maxNrofSymbols)</w:t>
      </w:r>
    </w:p>
    <w:p w14:paraId="0DD59DB4" w14:textId="77777777" w:rsidR="00853452" w:rsidRPr="00BF1849" w:rsidRDefault="00853452" w:rsidP="00144471">
      <w:pPr>
        <w:pStyle w:val="PL"/>
        <w:shd w:val="clear" w:color="auto" w:fill="E6E6E6"/>
        <w:rPr>
          <w:rFonts w:eastAsiaTheme="minorEastAsia"/>
        </w:rPr>
      </w:pPr>
      <w:r w:rsidRPr="00BF1849">
        <w:rPr>
          <w:rFonts w:eastAsiaTheme="minorEastAsia"/>
        </w:rPr>
        <w:tab/>
        <w:t>}</w:t>
      </w:r>
    </w:p>
    <w:p w14:paraId="570FB1E5" w14:textId="77777777" w:rsidR="00853452" w:rsidRPr="00B55E3E" w:rsidRDefault="00853452" w:rsidP="00144471">
      <w:pPr>
        <w:pStyle w:val="PL"/>
        <w:shd w:val="clear" w:color="auto" w:fill="E6E6E6"/>
      </w:pPr>
      <w:r w:rsidRPr="00BF1849">
        <w:rPr>
          <w:rFonts w:eastAsiaTheme="minorEastAsia"/>
        </w:rPr>
        <w:t>}</w:t>
      </w:r>
    </w:p>
    <w:p w14:paraId="10287E2E" w14:textId="77777777" w:rsidR="00853452" w:rsidRPr="00B55E3E" w:rsidRDefault="00853452" w:rsidP="00144471">
      <w:pPr>
        <w:pStyle w:val="PL"/>
        <w:shd w:val="clear" w:color="auto" w:fill="E6E6E6"/>
      </w:pPr>
    </w:p>
    <w:p w14:paraId="7C7D51F8" w14:textId="77777777" w:rsidR="00853452" w:rsidRPr="00B55E3E" w:rsidRDefault="00853452" w:rsidP="00144471">
      <w:pPr>
        <w:pStyle w:val="PL"/>
        <w:shd w:val="clear" w:color="auto" w:fill="E6E6E6"/>
        <w:rPr>
          <w:color w:val="808080"/>
        </w:rPr>
      </w:pPr>
      <w:r w:rsidRPr="00B55E3E">
        <w:rPr>
          <w:color w:val="808080"/>
        </w:rPr>
        <w:t>-- TAG-</w:t>
      </w:r>
      <w:r>
        <w:rPr>
          <w:color w:val="808080"/>
        </w:rPr>
        <w:t>A</w:t>
      </w:r>
      <w:r w:rsidRPr="00BF1849">
        <w:rPr>
          <w:color w:val="808080"/>
        </w:rPr>
        <w:t>P</w:t>
      </w:r>
      <w:r>
        <w:rPr>
          <w:color w:val="808080"/>
        </w:rPr>
        <w:t>ERIODICBEAMCONFIG-NCR</w:t>
      </w:r>
      <w:r w:rsidRPr="00B55E3E">
        <w:rPr>
          <w:color w:val="808080"/>
        </w:rPr>
        <w:t>-STOP</w:t>
      </w:r>
    </w:p>
    <w:p w14:paraId="6EBE9E30" w14:textId="77777777" w:rsidR="00853452" w:rsidRPr="00B55E3E" w:rsidRDefault="00853452" w:rsidP="00144471">
      <w:pPr>
        <w:pStyle w:val="PL"/>
        <w:shd w:val="clear" w:color="auto" w:fill="E6E6E6"/>
        <w:rPr>
          <w:rFonts w:cs="Courier New"/>
          <w:color w:val="808080"/>
        </w:rPr>
      </w:pPr>
      <w:r w:rsidRPr="00B55E3E">
        <w:rPr>
          <w:color w:val="808080"/>
        </w:rPr>
        <w:t>-- ASN1STOP</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rsidSect="007004D4">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D7CD" w14:textId="77777777" w:rsidR="006F5AC7" w:rsidRDefault="006F5AC7">
      <w:r>
        <w:separator/>
      </w:r>
    </w:p>
  </w:endnote>
  <w:endnote w:type="continuationSeparator" w:id="0">
    <w:p w14:paraId="5E71C5D9" w14:textId="77777777" w:rsidR="006F5AC7" w:rsidRDefault="006F5AC7">
      <w:r>
        <w:continuationSeparator/>
      </w:r>
    </w:p>
  </w:endnote>
  <w:endnote w:type="continuationNotice" w:id="1">
    <w:p w14:paraId="5C344A4A" w14:textId="77777777" w:rsidR="006F5AC7" w:rsidRDefault="006F5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E493E" w14:textId="77777777" w:rsidR="006F5AC7" w:rsidRDefault="006F5AC7">
      <w:r>
        <w:separator/>
      </w:r>
    </w:p>
  </w:footnote>
  <w:footnote w:type="continuationSeparator" w:id="0">
    <w:p w14:paraId="46D84FE6" w14:textId="77777777" w:rsidR="006F5AC7" w:rsidRDefault="006F5AC7">
      <w:r>
        <w:continuationSeparator/>
      </w:r>
    </w:p>
  </w:footnote>
  <w:footnote w:type="continuationNotice" w:id="1">
    <w:p w14:paraId="4381539D" w14:textId="77777777" w:rsidR="006F5AC7" w:rsidRDefault="006F5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1A8C"/>
    <w:rsid w:val="00094568"/>
    <w:rsid w:val="000B2C3F"/>
    <w:rsid w:val="000B7BCF"/>
    <w:rsid w:val="000C522B"/>
    <w:rsid w:val="000D58AB"/>
    <w:rsid w:val="000E0F8C"/>
    <w:rsid w:val="000E759C"/>
    <w:rsid w:val="000F797A"/>
    <w:rsid w:val="0010655A"/>
    <w:rsid w:val="00112F1A"/>
    <w:rsid w:val="00144471"/>
    <w:rsid w:val="00145075"/>
    <w:rsid w:val="001741A0"/>
    <w:rsid w:val="0017587A"/>
    <w:rsid w:val="00175FA0"/>
    <w:rsid w:val="0018467E"/>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B68D6"/>
    <w:rsid w:val="002F0D22"/>
    <w:rsid w:val="00311B17"/>
    <w:rsid w:val="003172DC"/>
    <w:rsid w:val="00325AE3"/>
    <w:rsid w:val="00326069"/>
    <w:rsid w:val="00332F28"/>
    <w:rsid w:val="0035462D"/>
    <w:rsid w:val="0036459E"/>
    <w:rsid w:val="00364B41"/>
    <w:rsid w:val="00383096"/>
    <w:rsid w:val="0039346C"/>
    <w:rsid w:val="00393F9B"/>
    <w:rsid w:val="00396DDA"/>
    <w:rsid w:val="003A41EF"/>
    <w:rsid w:val="003B40AD"/>
    <w:rsid w:val="003B5648"/>
    <w:rsid w:val="003C2B3E"/>
    <w:rsid w:val="003C4E37"/>
    <w:rsid w:val="003D0DDD"/>
    <w:rsid w:val="003E16BE"/>
    <w:rsid w:val="003F4E28"/>
    <w:rsid w:val="004006E8"/>
    <w:rsid w:val="00401855"/>
    <w:rsid w:val="00443021"/>
    <w:rsid w:val="00446C3A"/>
    <w:rsid w:val="00446CB4"/>
    <w:rsid w:val="00465587"/>
    <w:rsid w:val="00477455"/>
    <w:rsid w:val="00487259"/>
    <w:rsid w:val="004879AE"/>
    <w:rsid w:val="004A1F7B"/>
    <w:rsid w:val="004C187C"/>
    <w:rsid w:val="004C44D2"/>
    <w:rsid w:val="004D3578"/>
    <w:rsid w:val="004D380D"/>
    <w:rsid w:val="004E213A"/>
    <w:rsid w:val="004F35CD"/>
    <w:rsid w:val="004F4540"/>
    <w:rsid w:val="004F73A7"/>
    <w:rsid w:val="00503171"/>
    <w:rsid w:val="00505AF7"/>
    <w:rsid w:val="00506C28"/>
    <w:rsid w:val="00534DA0"/>
    <w:rsid w:val="00543E6C"/>
    <w:rsid w:val="00546FDD"/>
    <w:rsid w:val="00565087"/>
    <w:rsid w:val="0056573F"/>
    <w:rsid w:val="00571279"/>
    <w:rsid w:val="005843D5"/>
    <w:rsid w:val="005A13AB"/>
    <w:rsid w:val="005A49C6"/>
    <w:rsid w:val="005C766E"/>
    <w:rsid w:val="005C7CD5"/>
    <w:rsid w:val="00611566"/>
    <w:rsid w:val="00646D99"/>
    <w:rsid w:val="00656910"/>
    <w:rsid w:val="006574C0"/>
    <w:rsid w:val="00696821"/>
    <w:rsid w:val="006A32C8"/>
    <w:rsid w:val="006C66D8"/>
    <w:rsid w:val="006D1E24"/>
    <w:rsid w:val="006D35DE"/>
    <w:rsid w:val="006E1057"/>
    <w:rsid w:val="006E1417"/>
    <w:rsid w:val="006F5AC7"/>
    <w:rsid w:val="006F6A2C"/>
    <w:rsid w:val="007004D4"/>
    <w:rsid w:val="00701322"/>
    <w:rsid w:val="007058CF"/>
    <w:rsid w:val="007069DC"/>
    <w:rsid w:val="00710201"/>
    <w:rsid w:val="0072073A"/>
    <w:rsid w:val="007342B5"/>
    <w:rsid w:val="00734A5B"/>
    <w:rsid w:val="00744E76"/>
    <w:rsid w:val="00754344"/>
    <w:rsid w:val="00757D40"/>
    <w:rsid w:val="007662B5"/>
    <w:rsid w:val="00777EF7"/>
    <w:rsid w:val="00781F0F"/>
    <w:rsid w:val="007859CE"/>
    <w:rsid w:val="0078727C"/>
    <w:rsid w:val="0079049D"/>
    <w:rsid w:val="00793DC5"/>
    <w:rsid w:val="00793F5D"/>
    <w:rsid w:val="00796823"/>
    <w:rsid w:val="007A2E55"/>
    <w:rsid w:val="007B18D8"/>
    <w:rsid w:val="007C095F"/>
    <w:rsid w:val="007C2DD0"/>
    <w:rsid w:val="007F2E08"/>
    <w:rsid w:val="008024FA"/>
    <w:rsid w:val="008028A4"/>
    <w:rsid w:val="00813245"/>
    <w:rsid w:val="00840DE0"/>
    <w:rsid w:val="00847CD0"/>
    <w:rsid w:val="00853452"/>
    <w:rsid w:val="008607A8"/>
    <w:rsid w:val="0086354A"/>
    <w:rsid w:val="008768CA"/>
    <w:rsid w:val="00877EF9"/>
    <w:rsid w:val="00880559"/>
    <w:rsid w:val="00892D03"/>
    <w:rsid w:val="008B5306"/>
    <w:rsid w:val="008B54E8"/>
    <w:rsid w:val="008C2E2A"/>
    <w:rsid w:val="008C3057"/>
    <w:rsid w:val="008D2E4D"/>
    <w:rsid w:val="008F396F"/>
    <w:rsid w:val="008F3DCD"/>
    <w:rsid w:val="0090271F"/>
    <w:rsid w:val="00902DB9"/>
    <w:rsid w:val="0090466A"/>
    <w:rsid w:val="00923655"/>
    <w:rsid w:val="009339CB"/>
    <w:rsid w:val="00935B0D"/>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030B7"/>
    <w:rsid w:val="00A10F02"/>
    <w:rsid w:val="00A17176"/>
    <w:rsid w:val="00A204CA"/>
    <w:rsid w:val="00A209D6"/>
    <w:rsid w:val="00A22738"/>
    <w:rsid w:val="00A36F5F"/>
    <w:rsid w:val="00A430EC"/>
    <w:rsid w:val="00A53724"/>
    <w:rsid w:val="00A54B2B"/>
    <w:rsid w:val="00A62756"/>
    <w:rsid w:val="00A703B6"/>
    <w:rsid w:val="00A82346"/>
    <w:rsid w:val="00A9671C"/>
    <w:rsid w:val="00AA1553"/>
    <w:rsid w:val="00AC5028"/>
    <w:rsid w:val="00AE0AAF"/>
    <w:rsid w:val="00B05380"/>
    <w:rsid w:val="00B05962"/>
    <w:rsid w:val="00B15449"/>
    <w:rsid w:val="00B16C2F"/>
    <w:rsid w:val="00B27303"/>
    <w:rsid w:val="00B47FD1"/>
    <w:rsid w:val="00B516BB"/>
    <w:rsid w:val="00B7538C"/>
    <w:rsid w:val="00B848C6"/>
    <w:rsid w:val="00B84DB2"/>
    <w:rsid w:val="00BC3555"/>
    <w:rsid w:val="00BF1849"/>
    <w:rsid w:val="00C12B51"/>
    <w:rsid w:val="00C24650"/>
    <w:rsid w:val="00C25465"/>
    <w:rsid w:val="00C33079"/>
    <w:rsid w:val="00C33812"/>
    <w:rsid w:val="00C54FE8"/>
    <w:rsid w:val="00C55A12"/>
    <w:rsid w:val="00C6553E"/>
    <w:rsid w:val="00C75A7E"/>
    <w:rsid w:val="00C83A13"/>
    <w:rsid w:val="00C86F10"/>
    <w:rsid w:val="00C9068C"/>
    <w:rsid w:val="00C92967"/>
    <w:rsid w:val="00CA3D0C"/>
    <w:rsid w:val="00CA3FE6"/>
    <w:rsid w:val="00CA654B"/>
    <w:rsid w:val="00CB72B8"/>
    <w:rsid w:val="00CC1DFF"/>
    <w:rsid w:val="00CD0BA8"/>
    <w:rsid w:val="00CD4C7B"/>
    <w:rsid w:val="00CD58FE"/>
    <w:rsid w:val="00CE1738"/>
    <w:rsid w:val="00CF315F"/>
    <w:rsid w:val="00D33BE3"/>
    <w:rsid w:val="00D3792D"/>
    <w:rsid w:val="00D460D6"/>
    <w:rsid w:val="00D54820"/>
    <w:rsid w:val="00D55E47"/>
    <w:rsid w:val="00D62E19"/>
    <w:rsid w:val="00D65D87"/>
    <w:rsid w:val="00D67CD1"/>
    <w:rsid w:val="00D70ED4"/>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5D32"/>
    <w:rsid w:val="00EC4A25"/>
    <w:rsid w:val="00EF612C"/>
    <w:rsid w:val="00F025A2"/>
    <w:rsid w:val="00F036E9"/>
    <w:rsid w:val="00F07388"/>
    <w:rsid w:val="00F07E27"/>
    <w:rsid w:val="00F2026E"/>
    <w:rsid w:val="00F2210A"/>
    <w:rsid w:val="00F31372"/>
    <w:rsid w:val="00F37743"/>
    <w:rsid w:val="00F54A3D"/>
    <w:rsid w:val="00F54BE9"/>
    <w:rsid w:val="00F54CB0"/>
    <w:rsid w:val="00F579CD"/>
    <w:rsid w:val="00F653B8"/>
    <w:rsid w:val="00F71B89"/>
    <w:rsid w:val="00F7353C"/>
    <w:rsid w:val="00F76F8F"/>
    <w:rsid w:val="00F87257"/>
    <w:rsid w:val="00F941DF"/>
    <w:rsid w:val="00FA1266"/>
    <w:rsid w:val="00FB36FA"/>
    <w:rsid w:val="00FC1192"/>
    <w:rsid w:val="00FE106D"/>
    <w:rsid w:val="00FE251B"/>
    <w:rsid w:val="00FF18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rsid w:val="00892D03"/>
  </w:style>
  <w:style w:type="character" w:customStyle="1" w:styleId="CommentTextChar">
    <w:name w:val="Comment Text Char"/>
    <w:basedOn w:val="DefaultParagraphFont"/>
    <w:link w:val="CommentText"/>
    <w:rsid w:val="00892D03"/>
    <w:rPr>
      <w:lang w:eastAsia="en-US"/>
    </w:rPr>
  </w:style>
  <w:style w:type="character" w:styleId="CommentReference">
    <w:name w:val="annotation reference"/>
    <w:rsid w:val="00892D03"/>
    <w:rPr>
      <w:sz w:val="16"/>
    </w:rPr>
  </w:style>
  <w:style w:type="character" w:customStyle="1" w:styleId="PLChar">
    <w:name w:val="PL Char"/>
    <w:link w:val="PL"/>
    <w:qFormat/>
    <w:rsid w:val="00BF1849"/>
    <w:rPr>
      <w:rFonts w:ascii="Courier New" w:hAnsi="Courier New"/>
      <w:noProof/>
      <w:sz w:val="16"/>
      <w:lang w:eastAsia="en-US"/>
    </w:rPr>
  </w:style>
  <w:style w:type="character" w:customStyle="1" w:styleId="THChar">
    <w:name w:val="TH Char"/>
    <w:link w:val="TH"/>
    <w:qFormat/>
    <w:rsid w:val="00BF1849"/>
    <w:rPr>
      <w:rFonts w:ascii="Arial" w:hAnsi="Arial"/>
      <w:b/>
      <w:lang w:eastAsia="en-US"/>
    </w:rPr>
  </w:style>
  <w:style w:type="paragraph" w:styleId="CommentSubject">
    <w:name w:val="annotation subject"/>
    <w:basedOn w:val="CommentText"/>
    <w:next w:val="CommentText"/>
    <w:link w:val="CommentSubjectChar"/>
    <w:rsid w:val="00F54BE9"/>
    <w:rPr>
      <w:b/>
      <w:bCs/>
    </w:rPr>
  </w:style>
  <w:style w:type="character" w:customStyle="1" w:styleId="CommentSubjectChar">
    <w:name w:val="Comment Subject Char"/>
    <w:basedOn w:val="CommentTextChar"/>
    <w:link w:val="CommentSubject"/>
    <w:rsid w:val="00F54BE9"/>
    <w:rPr>
      <w:b/>
      <w:bCs/>
      <w:lang w:eastAsia="en-US"/>
    </w:rPr>
  </w:style>
  <w:style w:type="character" w:styleId="PlaceholderText">
    <w:name w:val="Placeholder Text"/>
    <w:basedOn w:val="DefaultParagraphFont"/>
    <w:uiPriority w:val="99"/>
    <w:semiHidden/>
    <w:rsid w:val="001065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5AIRPNAIUNRU-859666464-13313</_dlc_DocId>
    <_dlc_DocIdUrl xmlns="71c5aaf6-e6ce-465b-b873-5148d2a4c105">
      <Url>https://nokia.sharepoint.com/sites/c5g/e2earch/_layouts/15/DocIdRedir.aspx?ID=5AIRPNAIUNRU-859666464-13313</Url>
      <Description>5AIRPNAIUNRU-859666464-13313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http://schemas.microsoft.com/office/2006/metadata/properties"/>
    <ds:schemaRef ds:uri="83f22d2f-d16e-4be6-ad4f-29fa0b067c3c"/>
    <ds:schemaRef ds:uri="http://purl.org/dc/elements/1.1/"/>
    <ds:schemaRef ds:uri="http://schemas.microsoft.com/office/infopath/2007/PartnerControls"/>
    <ds:schemaRef ds:uri="http://purl.org/dc/terms/"/>
    <ds:schemaRef ds:uri="http://schemas.openxmlformats.org/package/2006/metadata/core-properties"/>
    <ds:schemaRef ds:uri="http://purl.org/dc/dcmitype/"/>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BE69558-EBF8-4406-A8DC-CF19E27EE6B3}">
  <ds:schemaRefs>
    <ds:schemaRef ds:uri="http://schemas.openxmlformats.org/officeDocument/2006/bibliography"/>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5</Pages>
  <Words>869</Words>
  <Characters>6033</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6889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135</cp:revision>
  <dcterms:created xsi:type="dcterms:W3CDTF">2016-08-12T13:53:00Z</dcterms:created>
  <dcterms:modified xsi:type="dcterms:W3CDTF">2023-02-16T21:53:00Z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3eb0ea14-19e0-4b70-bec9-7c1e6ff7440e</vt:lpwstr>
  </property>
</Properties>
</file>